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2007E" w14:textId="77777777" w:rsidR="00817749" w:rsidRPr="00AF248C" w:rsidRDefault="00817749" w:rsidP="00E42B14">
      <w:pPr>
        <w:pStyle w:val="a3"/>
        <w:ind w:left="1276"/>
        <w:jc w:val="left"/>
        <w:rPr>
          <w:sz w:val="18"/>
          <w:lang w:val="ru-RU"/>
        </w:rPr>
      </w:pPr>
    </w:p>
    <w:p w14:paraId="48E9B5B1" w14:textId="24025211" w:rsidR="00817749" w:rsidRPr="00E42B14" w:rsidRDefault="00E42B14" w:rsidP="00E42B14">
      <w:pPr>
        <w:spacing w:before="91"/>
        <w:ind w:left="4395" w:right="4354"/>
        <w:jc w:val="both"/>
        <w:rPr>
          <w:b/>
          <w:sz w:val="28"/>
          <w:szCs w:val="28"/>
          <w:lang w:val="ru-RU"/>
        </w:rPr>
      </w:pPr>
      <w:r>
        <w:rPr>
          <w:b/>
          <w:color w:val="33363D"/>
          <w:w w:val="105"/>
          <w:sz w:val="28"/>
          <w:szCs w:val="28"/>
          <w:lang w:val="ru-RU"/>
        </w:rPr>
        <w:t xml:space="preserve">    </w:t>
      </w:r>
      <w:r w:rsidR="00AF248C" w:rsidRPr="00E42B14">
        <w:rPr>
          <w:b/>
          <w:color w:val="33363D"/>
          <w:w w:val="105"/>
          <w:sz w:val="28"/>
          <w:szCs w:val="28"/>
          <w:lang w:val="ru-RU"/>
        </w:rPr>
        <w:t>ПОЛО</w:t>
      </w:r>
      <w:r>
        <w:rPr>
          <w:b/>
          <w:color w:val="33363D"/>
          <w:w w:val="105"/>
          <w:sz w:val="28"/>
          <w:szCs w:val="28"/>
          <w:lang w:val="ru-RU"/>
        </w:rPr>
        <w:t>ЖЕ</w:t>
      </w:r>
      <w:r w:rsidR="00AF248C" w:rsidRPr="00E42B14">
        <w:rPr>
          <w:b/>
          <w:color w:val="33363D"/>
          <w:w w:val="105"/>
          <w:sz w:val="28"/>
          <w:szCs w:val="28"/>
          <w:lang w:val="ru-RU"/>
        </w:rPr>
        <w:t>НИЕ</w:t>
      </w:r>
    </w:p>
    <w:p w14:paraId="48EC31EC" w14:textId="1F6D4844" w:rsidR="00817749" w:rsidRPr="00E42B14" w:rsidRDefault="00AF248C">
      <w:pPr>
        <w:spacing w:before="7" w:line="249" w:lineRule="auto"/>
        <w:ind w:left="1437" w:right="309" w:hanging="18"/>
        <w:jc w:val="center"/>
        <w:rPr>
          <w:b/>
          <w:sz w:val="28"/>
          <w:szCs w:val="28"/>
          <w:lang w:val="ru-RU"/>
        </w:rPr>
      </w:pPr>
      <w:r w:rsidRPr="00E42B14">
        <w:rPr>
          <w:b/>
          <w:color w:val="33363D"/>
          <w:w w:val="105"/>
          <w:sz w:val="28"/>
          <w:szCs w:val="28"/>
          <w:lang w:val="ru-RU"/>
        </w:rPr>
        <w:t xml:space="preserve">О ДЕЯТЕЛЬНОСТИ КОМИССИИ </w:t>
      </w:r>
      <w:r w:rsidR="00E42B14" w:rsidRPr="00E42B14">
        <w:rPr>
          <w:b/>
          <w:color w:val="33363D"/>
          <w:w w:val="105"/>
          <w:sz w:val="28"/>
          <w:szCs w:val="28"/>
          <w:lang w:val="ru-RU"/>
        </w:rPr>
        <w:t xml:space="preserve">ПО </w:t>
      </w:r>
      <w:r w:rsidRPr="00E42B14">
        <w:rPr>
          <w:b/>
          <w:color w:val="33363D"/>
          <w:w w:val="105"/>
          <w:sz w:val="28"/>
          <w:szCs w:val="28"/>
          <w:lang w:val="ru-RU"/>
        </w:rPr>
        <w:t>УРЕГУЛИРОВАНИЮ КОНФЛИКТА ИНТЕРЕСОВ</w:t>
      </w:r>
      <w:r w:rsidR="00E42B14" w:rsidRPr="00E42B14">
        <w:rPr>
          <w:b/>
          <w:color w:val="33363D"/>
          <w:w w:val="105"/>
          <w:sz w:val="28"/>
          <w:szCs w:val="28"/>
          <w:lang w:val="ru-RU"/>
        </w:rPr>
        <w:t xml:space="preserve"> И СОБЛЮДЕНИЮ ТРЕБОВАНИЙ КОДЕКСА ЭТИКИ И ПРАВИЛ ПОВЕДЕНИЯ СОТРУДНИКОВ ГКУ РО «ЦЕНТР СОЦИАЛЬНЫХ ВЫПЛАТ РЯЗАНСКОЙ ОБЛАСТИ»</w:t>
      </w:r>
    </w:p>
    <w:p w14:paraId="284416C8" w14:textId="77777777" w:rsidR="00817749" w:rsidRPr="00E42B14" w:rsidRDefault="00817749">
      <w:pPr>
        <w:pStyle w:val="a3"/>
        <w:spacing w:before="1"/>
        <w:jc w:val="left"/>
        <w:rPr>
          <w:b/>
          <w:sz w:val="28"/>
          <w:szCs w:val="28"/>
          <w:lang w:val="ru-RU"/>
        </w:rPr>
      </w:pPr>
    </w:p>
    <w:p w14:paraId="20202EBA" w14:textId="6D6463DF" w:rsidR="00817749" w:rsidRPr="00E42B14" w:rsidRDefault="00AF248C" w:rsidP="00E42B14">
      <w:pPr>
        <w:pStyle w:val="a4"/>
        <w:numPr>
          <w:ilvl w:val="0"/>
          <w:numId w:val="2"/>
        </w:numPr>
        <w:tabs>
          <w:tab w:val="left" w:pos="1564"/>
        </w:tabs>
        <w:ind w:right="110" w:firstLine="598"/>
        <w:jc w:val="both"/>
        <w:rPr>
          <w:color w:val="33363D"/>
          <w:sz w:val="28"/>
          <w:szCs w:val="28"/>
          <w:lang w:val="ru-RU"/>
        </w:rPr>
      </w:pPr>
      <w:r w:rsidRPr="00E42B14">
        <w:rPr>
          <w:color w:val="33363D"/>
          <w:sz w:val="28"/>
          <w:szCs w:val="28"/>
          <w:lang w:val="ru-RU"/>
        </w:rPr>
        <w:t>Настоящее Положение разработано в соответствии со статьей 13.3 Федерального закона от</w:t>
      </w:r>
      <w:r w:rsidRPr="00E42B14">
        <w:rPr>
          <w:color w:val="505660"/>
          <w:sz w:val="28"/>
          <w:szCs w:val="28"/>
          <w:lang w:val="ru-RU"/>
        </w:rPr>
        <w:t xml:space="preserve"> 2</w:t>
      </w:r>
      <w:r w:rsidRPr="00E42B14">
        <w:rPr>
          <w:color w:val="33363D"/>
          <w:sz w:val="28"/>
          <w:szCs w:val="28"/>
          <w:lang w:val="ru-RU"/>
        </w:rPr>
        <w:t>5.12</w:t>
      </w:r>
      <w:r w:rsidRPr="00E42B14">
        <w:rPr>
          <w:color w:val="505660"/>
          <w:sz w:val="28"/>
          <w:szCs w:val="28"/>
          <w:lang w:val="ru-RU"/>
        </w:rPr>
        <w:t>.</w:t>
      </w:r>
      <w:r w:rsidRPr="00E42B14">
        <w:rPr>
          <w:color w:val="33363D"/>
          <w:sz w:val="28"/>
          <w:szCs w:val="28"/>
          <w:lang w:val="ru-RU"/>
        </w:rPr>
        <w:t>2008г. №</w:t>
      </w:r>
      <w:r w:rsidR="00E42B14">
        <w:rPr>
          <w:color w:val="33363D"/>
          <w:sz w:val="28"/>
          <w:szCs w:val="28"/>
          <w:lang w:val="ru-RU"/>
        </w:rPr>
        <w:t xml:space="preserve"> </w:t>
      </w:r>
      <w:r w:rsidRPr="00E42B14">
        <w:rPr>
          <w:color w:val="33363D"/>
          <w:sz w:val="28"/>
          <w:szCs w:val="28"/>
          <w:lang w:val="ru-RU"/>
        </w:rPr>
        <w:t>273-ФЗ «О противодействии коррупции» (далее по тексту - Федеральный</w:t>
      </w:r>
      <w:r w:rsidRPr="00E42B14">
        <w:rPr>
          <w:color w:val="33363D"/>
          <w:spacing w:val="20"/>
          <w:sz w:val="28"/>
          <w:szCs w:val="28"/>
          <w:lang w:val="ru-RU"/>
        </w:rPr>
        <w:t xml:space="preserve"> </w:t>
      </w:r>
      <w:r w:rsidRPr="00E42B14">
        <w:rPr>
          <w:color w:val="33363D"/>
          <w:sz w:val="28"/>
          <w:szCs w:val="28"/>
          <w:lang w:val="ru-RU"/>
        </w:rPr>
        <w:t>закон</w:t>
      </w:r>
      <w:r w:rsidR="00E42B14">
        <w:rPr>
          <w:color w:val="33363D"/>
          <w:sz w:val="28"/>
          <w:szCs w:val="28"/>
          <w:lang w:val="ru-RU"/>
        </w:rPr>
        <w:t xml:space="preserve"> </w:t>
      </w:r>
      <w:r w:rsidRPr="00E42B14">
        <w:rPr>
          <w:color w:val="33363D"/>
          <w:sz w:val="28"/>
          <w:szCs w:val="28"/>
          <w:lang w:val="ru-RU"/>
        </w:rPr>
        <w:t>№</w:t>
      </w:r>
      <w:r w:rsidR="00E42B14">
        <w:rPr>
          <w:color w:val="33363D"/>
          <w:sz w:val="28"/>
          <w:szCs w:val="28"/>
          <w:lang w:val="ru-RU"/>
        </w:rPr>
        <w:t xml:space="preserve"> </w:t>
      </w:r>
      <w:r w:rsidRPr="00E42B14">
        <w:rPr>
          <w:color w:val="33363D"/>
          <w:sz w:val="28"/>
          <w:szCs w:val="28"/>
          <w:lang w:val="ru-RU"/>
        </w:rPr>
        <w:t>273-ФЗ)</w:t>
      </w:r>
      <w:r w:rsidRPr="00E42B14">
        <w:rPr>
          <w:color w:val="505660"/>
          <w:sz w:val="28"/>
          <w:szCs w:val="28"/>
          <w:lang w:val="ru-RU"/>
        </w:rPr>
        <w:t xml:space="preserve">, </w:t>
      </w:r>
      <w:r w:rsidRPr="00E42B14">
        <w:rPr>
          <w:color w:val="33363D"/>
          <w:sz w:val="28"/>
          <w:szCs w:val="28"/>
          <w:lang w:val="ru-RU"/>
        </w:rPr>
        <w:t xml:space="preserve">и определяет порядок образования и деятельности комиссии по урегулированию конфликта интересов </w:t>
      </w:r>
      <w:r w:rsidR="00E42B14">
        <w:rPr>
          <w:color w:val="33363D"/>
          <w:sz w:val="28"/>
          <w:szCs w:val="28"/>
          <w:lang w:val="ru-RU"/>
        </w:rPr>
        <w:t xml:space="preserve">и соблюдению Кодекса этики и правил поведения сотрудников </w:t>
      </w:r>
      <w:r w:rsidR="00E42B14">
        <w:rPr>
          <w:color w:val="505660"/>
          <w:sz w:val="28"/>
          <w:szCs w:val="28"/>
          <w:lang w:val="ru-RU"/>
        </w:rPr>
        <w:t>ГКУ РО</w:t>
      </w:r>
      <w:r w:rsidRPr="00E42B14">
        <w:rPr>
          <w:color w:val="33363D"/>
          <w:sz w:val="28"/>
          <w:szCs w:val="28"/>
          <w:lang w:val="ru-RU"/>
        </w:rPr>
        <w:t xml:space="preserve"> «</w:t>
      </w:r>
      <w:r w:rsidR="00E42B14">
        <w:rPr>
          <w:color w:val="33363D"/>
          <w:sz w:val="28"/>
          <w:szCs w:val="28"/>
          <w:lang w:val="ru-RU"/>
        </w:rPr>
        <w:t>Центр социальных выплат Рязанской области</w:t>
      </w:r>
      <w:r w:rsidRPr="00E42B14">
        <w:rPr>
          <w:color w:val="33363D"/>
          <w:sz w:val="28"/>
          <w:szCs w:val="28"/>
          <w:lang w:val="ru-RU"/>
        </w:rPr>
        <w:t>» (далее -Комиссия).</w:t>
      </w:r>
    </w:p>
    <w:p w14:paraId="4C3F9E60" w14:textId="3311022D" w:rsidR="00817749" w:rsidRPr="00E42B14" w:rsidRDefault="00E42B14" w:rsidP="00B10535">
      <w:pPr>
        <w:tabs>
          <w:tab w:val="left" w:pos="1612"/>
          <w:tab w:val="left" w:pos="8502"/>
        </w:tabs>
        <w:ind w:left="1276" w:right="119" w:firstLine="567"/>
        <w:jc w:val="both"/>
        <w:rPr>
          <w:i/>
          <w:color w:val="33363D"/>
          <w:sz w:val="28"/>
          <w:szCs w:val="28"/>
          <w:lang w:val="ru-RU"/>
        </w:rPr>
      </w:pPr>
      <w:r>
        <w:rPr>
          <w:color w:val="33363D"/>
          <w:sz w:val="28"/>
          <w:szCs w:val="28"/>
          <w:lang w:val="ru-RU"/>
        </w:rPr>
        <w:t xml:space="preserve">2. </w:t>
      </w:r>
      <w:r w:rsidR="00AF248C" w:rsidRPr="00E42B14">
        <w:rPr>
          <w:color w:val="33363D"/>
          <w:sz w:val="28"/>
          <w:szCs w:val="28"/>
          <w:lang w:val="ru-RU"/>
        </w:rPr>
        <w:t>Комиссия в своей деятельности руководствуется Конституцией РФ, Федеральными конституционными законами, Актами Президента РФ и Правительства РФ, Актами главы Рязанской области и Правительства Рязанской области, локальными нормативными правовыми актами Учреждения и</w:t>
      </w:r>
      <w:r w:rsidR="00AF248C" w:rsidRPr="00E42B14">
        <w:rPr>
          <w:color w:val="33363D"/>
          <w:spacing w:val="-17"/>
          <w:sz w:val="28"/>
          <w:szCs w:val="28"/>
          <w:lang w:val="ru-RU"/>
        </w:rPr>
        <w:t xml:space="preserve"> </w:t>
      </w:r>
      <w:r w:rsidR="00AF248C" w:rsidRPr="00E42B14">
        <w:rPr>
          <w:color w:val="33363D"/>
          <w:sz w:val="28"/>
          <w:szCs w:val="28"/>
          <w:lang w:val="ru-RU"/>
        </w:rPr>
        <w:t>настоящим</w:t>
      </w:r>
      <w:r w:rsidR="00AF248C" w:rsidRPr="00E42B14">
        <w:rPr>
          <w:color w:val="33363D"/>
          <w:spacing w:val="1"/>
          <w:sz w:val="28"/>
          <w:szCs w:val="28"/>
          <w:lang w:val="ru-RU"/>
        </w:rPr>
        <w:t xml:space="preserve"> </w:t>
      </w:r>
      <w:r w:rsidR="00AF248C" w:rsidRPr="00E42B14">
        <w:rPr>
          <w:color w:val="33363D"/>
          <w:sz w:val="28"/>
          <w:szCs w:val="28"/>
          <w:lang w:val="ru-RU"/>
        </w:rPr>
        <w:t>Положением.</w:t>
      </w:r>
      <w:r w:rsidR="00AF248C" w:rsidRPr="00E42B14">
        <w:rPr>
          <w:color w:val="ACACB5"/>
          <w:sz w:val="28"/>
          <w:szCs w:val="28"/>
          <w:lang w:val="ru-RU"/>
        </w:rPr>
        <w:tab/>
      </w:r>
    </w:p>
    <w:p w14:paraId="37405023" w14:textId="5F7E52ED" w:rsidR="00817749" w:rsidRPr="00B10535" w:rsidRDefault="00B10535" w:rsidP="00B10535">
      <w:pPr>
        <w:tabs>
          <w:tab w:val="left" w:pos="1482"/>
        </w:tabs>
        <w:ind w:left="1276" w:firstLine="567"/>
        <w:rPr>
          <w:color w:val="33363D"/>
          <w:sz w:val="28"/>
          <w:szCs w:val="28"/>
          <w:lang w:val="ru-RU"/>
        </w:rPr>
      </w:pPr>
      <w:r>
        <w:rPr>
          <w:color w:val="33363D"/>
          <w:sz w:val="28"/>
          <w:szCs w:val="28"/>
          <w:lang w:val="ru-RU"/>
        </w:rPr>
        <w:t xml:space="preserve">3. </w:t>
      </w:r>
      <w:r w:rsidR="00AF248C" w:rsidRPr="00B10535">
        <w:rPr>
          <w:color w:val="33363D"/>
          <w:sz w:val="28"/>
          <w:szCs w:val="28"/>
          <w:lang w:val="ru-RU"/>
        </w:rPr>
        <w:t>Основными задачами Комиссии являются содействие</w:t>
      </w:r>
      <w:r w:rsidR="00AF248C" w:rsidRPr="00B10535">
        <w:rPr>
          <w:color w:val="33363D"/>
          <w:spacing w:val="-19"/>
          <w:sz w:val="28"/>
          <w:szCs w:val="28"/>
          <w:lang w:val="ru-RU"/>
        </w:rPr>
        <w:t xml:space="preserve"> </w:t>
      </w:r>
      <w:r w:rsidR="00AF248C" w:rsidRPr="00B10535">
        <w:rPr>
          <w:color w:val="33363D"/>
          <w:sz w:val="28"/>
          <w:szCs w:val="28"/>
          <w:lang w:val="ru-RU"/>
        </w:rPr>
        <w:t>Учреждению:</w:t>
      </w:r>
    </w:p>
    <w:p w14:paraId="1F3FEFFB" w14:textId="6CF7481D" w:rsidR="00817749" w:rsidRPr="00E42B14" w:rsidRDefault="00AF248C" w:rsidP="00B10535">
      <w:pPr>
        <w:pStyle w:val="a3"/>
        <w:ind w:left="1276" w:right="124" w:firstLine="567"/>
        <w:rPr>
          <w:sz w:val="28"/>
          <w:szCs w:val="28"/>
          <w:lang w:val="ru-RU"/>
        </w:rPr>
      </w:pPr>
      <w:r w:rsidRPr="00E42B14">
        <w:rPr>
          <w:color w:val="33363D"/>
          <w:sz w:val="28"/>
          <w:szCs w:val="28"/>
          <w:lang w:val="ru-RU"/>
        </w:rPr>
        <w:t>в обеспечении соблюдения работниками Учреждения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25.12.2008г. №</w:t>
      </w:r>
      <w:r w:rsidR="00B10535">
        <w:rPr>
          <w:color w:val="33363D"/>
          <w:sz w:val="28"/>
          <w:szCs w:val="28"/>
          <w:lang w:val="ru-RU"/>
        </w:rPr>
        <w:t xml:space="preserve"> </w:t>
      </w:r>
      <w:r w:rsidRPr="00E42B14">
        <w:rPr>
          <w:color w:val="33363D"/>
          <w:sz w:val="28"/>
          <w:szCs w:val="28"/>
          <w:lang w:val="ru-RU"/>
        </w:rPr>
        <w:t>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72E6309F" w14:textId="77777777" w:rsidR="00817749" w:rsidRPr="00E42B14" w:rsidRDefault="00AF248C" w:rsidP="00B10535">
      <w:pPr>
        <w:pStyle w:val="a3"/>
        <w:ind w:left="1276" w:firstLine="567"/>
        <w:rPr>
          <w:sz w:val="28"/>
          <w:szCs w:val="28"/>
          <w:lang w:val="ru-RU"/>
        </w:rPr>
      </w:pPr>
      <w:r w:rsidRPr="00E42B14">
        <w:rPr>
          <w:color w:val="33363D"/>
          <w:sz w:val="28"/>
          <w:szCs w:val="28"/>
          <w:lang w:val="ru-RU"/>
        </w:rPr>
        <w:t>в осуществлении в Учреждении мер по предупреждению коррупции.</w:t>
      </w:r>
    </w:p>
    <w:p w14:paraId="6286E0B9" w14:textId="28E6441C" w:rsidR="00817749" w:rsidRPr="00B10535" w:rsidRDefault="00F76B50" w:rsidP="00B10535">
      <w:pPr>
        <w:tabs>
          <w:tab w:val="left" w:pos="1657"/>
        </w:tabs>
        <w:ind w:left="1276" w:right="148" w:firstLine="567"/>
        <w:jc w:val="both"/>
        <w:rPr>
          <w:color w:val="33363D"/>
          <w:sz w:val="28"/>
          <w:szCs w:val="28"/>
          <w:lang w:val="ru-RU"/>
        </w:rPr>
      </w:pPr>
      <w:r>
        <w:rPr>
          <w:color w:val="33363D"/>
          <w:sz w:val="28"/>
          <w:szCs w:val="28"/>
          <w:lang w:val="ru-RU"/>
        </w:rPr>
        <w:t xml:space="preserve">4. </w:t>
      </w:r>
      <w:r w:rsidR="00AF248C" w:rsidRPr="00B10535">
        <w:rPr>
          <w:color w:val="33363D"/>
          <w:sz w:val="28"/>
          <w:szCs w:val="28"/>
          <w:lang w:val="ru-RU"/>
        </w:rPr>
        <w:t>Комиссия рассматривает вопросы, связанные с соблюдением требований к служебному поведению и урегулированию конфликта интересов, в отношении работников</w:t>
      </w:r>
      <w:r w:rsidR="00AF248C" w:rsidRPr="00B10535">
        <w:rPr>
          <w:color w:val="33363D"/>
          <w:spacing w:val="-1"/>
          <w:sz w:val="28"/>
          <w:szCs w:val="28"/>
          <w:lang w:val="ru-RU"/>
        </w:rPr>
        <w:t xml:space="preserve"> </w:t>
      </w:r>
      <w:r w:rsidR="00AF248C" w:rsidRPr="00B10535">
        <w:rPr>
          <w:color w:val="33363D"/>
          <w:sz w:val="28"/>
          <w:szCs w:val="28"/>
          <w:lang w:val="ru-RU"/>
        </w:rPr>
        <w:t>Учреждения</w:t>
      </w:r>
      <w:r>
        <w:rPr>
          <w:color w:val="33363D"/>
          <w:sz w:val="28"/>
          <w:szCs w:val="28"/>
          <w:lang w:val="ru-RU"/>
        </w:rPr>
        <w:t>.</w:t>
      </w:r>
    </w:p>
    <w:p w14:paraId="11285F67" w14:textId="719318EF" w:rsidR="00817749" w:rsidRPr="00F76B50" w:rsidRDefault="00F76B50" w:rsidP="00F76B50">
      <w:pPr>
        <w:tabs>
          <w:tab w:val="left" w:pos="1739"/>
        </w:tabs>
        <w:ind w:left="1276" w:right="123" w:firstLine="567"/>
        <w:jc w:val="both"/>
        <w:rPr>
          <w:color w:val="33363D"/>
          <w:sz w:val="28"/>
          <w:szCs w:val="28"/>
          <w:lang w:val="ru-RU"/>
        </w:rPr>
      </w:pPr>
      <w:r w:rsidRPr="00F76B50">
        <w:rPr>
          <w:color w:val="33363D"/>
          <w:sz w:val="28"/>
          <w:szCs w:val="28"/>
          <w:lang w:val="ru-RU"/>
        </w:rPr>
        <w:t xml:space="preserve">5. </w:t>
      </w:r>
      <w:r w:rsidR="00AF248C" w:rsidRPr="00F76B50">
        <w:rPr>
          <w:color w:val="33363D"/>
          <w:sz w:val="28"/>
          <w:szCs w:val="28"/>
          <w:lang w:val="ru-RU"/>
        </w:rPr>
        <w:t>Комиссия образуется приказом Учреждения. Указанным актом определяются состав Комиссии и порядок ее</w:t>
      </w:r>
      <w:r w:rsidR="00AF248C" w:rsidRPr="00F76B50">
        <w:rPr>
          <w:color w:val="33363D"/>
          <w:spacing w:val="-34"/>
          <w:sz w:val="28"/>
          <w:szCs w:val="28"/>
          <w:lang w:val="ru-RU"/>
        </w:rPr>
        <w:t xml:space="preserve"> </w:t>
      </w:r>
      <w:r w:rsidR="00AF248C" w:rsidRPr="00F76B50">
        <w:rPr>
          <w:color w:val="33363D"/>
          <w:sz w:val="28"/>
          <w:szCs w:val="28"/>
          <w:lang w:val="ru-RU"/>
        </w:rPr>
        <w:t>работы.</w:t>
      </w:r>
    </w:p>
    <w:p w14:paraId="47BC65B6" w14:textId="4962BB40" w:rsidR="00817749" w:rsidRPr="00E42B14" w:rsidRDefault="00AF248C" w:rsidP="008C2107">
      <w:pPr>
        <w:pStyle w:val="a3"/>
        <w:ind w:left="1276" w:right="117" w:firstLine="709"/>
        <w:rPr>
          <w:sz w:val="28"/>
          <w:szCs w:val="28"/>
          <w:lang w:val="ru-RU"/>
        </w:rPr>
      </w:pPr>
      <w:r w:rsidRPr="00E42B14">
        <w:rPr>
          <w:color w:val="33363D"/>
          <w:sz w:val="28"/>
          <w:szCs w:val="28"/>
          <w:lang w:val="ru-RU"/>
        </w:rPr>
        <w:t xml:space="preserve">В состав Комиссии </w:t>
      </w:r>
      <w:r w:rsidR="00F76B50">
        <w:rPr>
          <w:color w:val="33363D"/>
          <w:sz w:val="28"/>
          <w:szCs w:val="28"/>
          <w:lang w:val="ru-RU"/>
        </w:rPr>
        <w:t xml:space="preserve">могут </w:t>
      </w:r>
      <w:r w:rsidRPr="00E42B14">
        <w:rPr>
          <w:color w:val="33363D"/>
          <w:sz w:val="28"/>
          <w:szCs w:val="28"/>
          <w:lang w:val="ru-RU"/>
        </w:rPr>
        <w:t>вход</w:t>
      </w:r>
      <w:r w:rsidR="00F76B50">
        <w:rPr>
          <w:color w:val="33363D"/>
          <w:sz w:val="28"/>
          <w:szCs w:val="28"/>
          <w:lang w:val="ru-RU"/>
        </w:rPr>
        <w:t>и</w:t>
      </w:r>
      <w:r w:rsidRPr="00E42B14">
        <w:rPr>
          <w:color w:val="33363D"/>
          <w:sz w:val="28"/>
          <w:szCs w:val="28"/>
          <w:lang w:val="ru-RU"/>
        </w:rPr>
        <w:t>т</w:t>
      </w:r>
      <w:r w:rsidR="00F76B50">
        <w:rPr>
          <w:color w:val="33363D"/>
          <w:sz w:val="28"/>
          <w:szCs w:val="28"/>
          <w:lang w:val="ru-RU"/>
        </w:rPr>
        <w:t>ь</w:t>
      </w:r>
      <w:r w:rsidRPr="00E42B14">
        <w:rPr>
          <w:color w:val="33363D"/>
          <w:sz w:val="28"/>
          <w:szCs w:val="28"/>
          <w:lang w:val="ru-RU"/>
        </w:rPr>
        <w:t xml:space="preserve"> руководитель подразделения, представители бухгалтерии и других подразделений, где работник Учреждения, в отношении которого рассматривается вопрос о соблюдении требований к служебному поведению или об урегулировании конфликта интересов, выполняет работу.</w:t>
      </w:r>
    </w:p>
    <w:p w14:paraId="4AAFA4EB" w14:textId="445E0B68" w:rsidR="00817749" w:rsidRDefault="00AF248C" w:rsidP="00F76B50">
      <w:pPr>
        <w:tabs>
          <w:tab w:val="left" w:pos="1592"/>
        </w:tabs>
        <w:ind w:left="1276" w:right="137" w:firstLine="567"/>
        <w:jc w:val="both"/>
        <w:rPr>
          <w:color w:val="33363D"/>
          <w:sz w:val="28"/>
          <w:szCs w:val="28"/>
          <w:lang w:val="ru-RU"/>
        </w:rPr>
      </w:pPr>
      <w:r w:rsidRPr="00F76B50">
        <w:rPr>
          <w:color w:val="33363D"/>
          <w:sz w:val="28"/>
          <w:szCs w:val="28"/>
          <w:lang w:val="ru-RU"/>
        </w:rPr>
        <w:t>Состав Комиссии формируется таким образом, чтобы б</w:t>
      </w:r>
      <w:r w:rsidR="00F76B50">
        <w:rPr>
          <w:color w:val="33363D"/>
          <w:sz w:val="28"/>
          <w:szCs w:val="28"/>
          <w:lang w:val="ru-RU"/>
        </w:rPr>
        <w:t>ыл</w:t>
      </w:r>
      <w:r w:rsidRPr="00F76B50">
        <w:rPr>
          <w:color w:val="33363D"/>
          <w:sz w:val="28"/>
          <w:szCs w:val="28"/>
          <w:lang w:val="ru-RU"/>
        </w:rPr>
        <w:t>а исключена возможность возникновения конфликта интересов, который мог бы повлиять на принимаемые Комиссией решения. Изменение в состав Комиссии могут быть внесены только приказом</w:t>
      </w:r>
      <w:r w:rsidRPr="00F76B50">
        <w:rPr>
          <w:color w:val="33363D"/>
          <w:spacing w:val="-28"/>
          <w:sz w:val="28"/>
          <w:szCs w:val="28"/>
          <w:lang w:val="ru-RU"/>
        </w:rPr>
        <w:t xml:space="preserve"> </w:t>
      </w:r>
      <w:r w:rsidRPr="00F76B50">
        <w:rPr>
          <w:color w:val="33363D"/>
          <w:sz w:val="28"/>
          <w:szCs w:val="28"/>
          <w:lang w:val="ru-RU"/>
        </w:rPr>
        <w:t>Учреждения.</w:t>
      </w:r>
    </w:p>
    <w:p w14:paraId="66E87C55" w14:textId="6336F129" w:rsidR="00F76B50" w:rsidRDefault="008C2107" w:rsidP="00F76B50">
      <w:pPr>
        <w:tabs>
          <w:tab w:val="left" w:pos="1592"/>
        </w:tabs>
        <w:ind w:left="1276" w:right="137" w:firstLine="567"/>
        <w:jc w:val="both"/>
        <w:rPr>
          <w:color w:val="33363D"/>
          <w:sz w:val="28"/>
          <w:szCs w:val="28"/>
          <w:lang w:val="ru-RU"/>
        </w:rPr>
      </w:pPr>
      <w:r>
        <w:rPr>
          <w:color w:val="33363D"/>
          <w:sz w:val="28"/>
          <w:szCs w:val="28"/>
          <w:lang w:val="ru-RU"/>
        </w:rPr>
        <w:t xml:space="preserve">6. </w:t>
      </w:r>
      <w:r w:rsidRPr="008C2107">
        <w:rPr>
          <w:color w:val="33363D"/>
          <w:sz w:val="28"/>
          <w:szCs w:val="28"/>
          <w:lang w:val="ru-RU"/>
        </w:rPr>
        <w:t>Заседание Комиссии считается правомочным, если на нем присутствуют не менее половины от общего числа членов Комиссии.</w:t>
      </w:r>
    </w:p>
    <w:p w14:paraId="590CD45D" w14:textId="5AC63937" w:rsidR="008C2107" w:rsidRDefault="008C2107" w:rsidP="00F76B50">
      <w:pPr>
        <w:tabs>
          <w:tab w:val="left" w:pos="1592"/>
        </w:tabs>
        <w:ind w:left="1276" w:right="137" w:firstLine="567"/>
        <w:jc w:val="both"/>
        <w:rPr>
          <w:color w:val="33363D"/>
          <w:sz w:val="28"/>
          <w:szCs w:val="28"/>
          <w:lang w:val="ru-RU"/>
        </w:rPr>
      </w:pPr>
      <w:r>
        <w:rPr>
          <w:color w:val="33363D"/>
          <w:sz w:val="28"/>
          <w:szCs w:val="28"/>
          <w:lang w:val="ru-RU"/>
        </w:rPr>
        <w:t xml:space="preserve">7. </w:t>
      </w:r>
      <w:r w:rsidRPr="008C2107">
        <w:rPr>
          <w:color w:val="33363D"/>
          <w:sz w:val="28"/>
          <w:szCs w:val="28"/>
          <w:lang w:val="ru-RU"/>
        </w:rPr>
        <w:t>Основание для проведения Комиссии является:</w:t>
      </w:r>
    </w:p>
    <w:p w14:paraId="6A7B7019" w14:textId="77777777" w:rsidR="00A808AE" w:rsidRDefault="008C2107" w:rsidP="008C2107">
      <w:pPr>
        <w:pStyle w:val="a3"/>
        <w:ind w:left="1276" w:right="141" w:firstLine="567"/>
        <w:rPr>
          <w:color w:val="34383D"/>
          <w:sz w:val="28"/>
          <w:szCs w:val="28"/>
          <w:lang w:val="ru-RU"/>
        </w:rPr>
      </w:pPr>
      <w:r>
        <w:rPr>
          <w:color w:val="34383D"/>
          <w:sz w:val="28"/>
          <w:szCs w:val="28"/>
          <w:lang w:val="ru-RU"/>
        </w:rPr>
        <w:t>-</w:t>
      </w:r>
      <w:r w:rsidRPr="00E42B14">
        <w:rPr>
          <w:color w:val="34383D"/>
          <w:sz w:val="28"/>
          <w:szCs w:val="28"/>
          <w:lang w:val="ru-RU"/>
        </w:rPr>
        <w:t xml:space="preserve"> поступившие в Учреждение, подразделение кадровой службы, должностному лицу ответственному за работу по профилактике коррупционных и иных правонарушений обращение, в порядке, установленном локальным </w:t>
      </w:r>
      <w:r w:rsidR="00A808AE">
        <w:rPr>
          <w:color w:val="34383D"/>
          <w:sz w:val="28"/>
          <w:szCs w:val="28"/>
          <w:lang w:val="ru-RU"/>
        </w:rPr>
        <w:br/>
      </w:r>
    </w:p>
    <w:p w14:paraId="282A9BFD" w14:textId="77777777" w:rsidR="00A808AE" w:rsidRDefault="00A808AE" w:rsidP="00A808AE">
      <w:pPr>
        <w:pStyle w:val="a3"/>
        <w:ind w:left="1276" w:right="141"/>
        <w:rPr>
          <w:color w:val="34383D"/>
          <w:sz w:val="28"/>
          <w:szCs w:val="28"/>
          <w:lang w:val="ru-RU"/>
        </w:rPr>
      </w:pPr>
    </w:p>
    <w:p w14:paraId="27BA0992" w14:textId="77777777" w:rsidR="00A808AE" w:rsidRDefault="00A808AE" w:rsidP="00A808AE">
      <w:pPr>
        <w:pStyle w:val="a3"/>
        <w:ind w:left="1276" w:right="141"/>
        <w:rPr>
          <w:color w:val="34383D"/>
          <w:sz w:val="28"/>
          <w:szCs w:val="28"/>
          <w:lang w:val="ru-RU"/>
        </w:rPr>
      </w:pPr>
    </w:p>
    <w:p w14:paraId="5DB6DC93" w14:textId="77777777" w:rsidR="00A808AE" w:rsidRDefault="00A808AE" w:rsidP="00A808AE">
      <w:pPr>
        <w:pStyle w:val="a3"/>
        <w:ind w:left="1276" w:right="141"/>
        <w:rPr>
          <w:color w:val="34383D"/>
          <w:sz w:val="28"/>
          <w:szCs w:val="28"/>
          <w:lang w:val="ru-RU"/>
        </w:rPr>
      </w:pPr>
    </w:p>
    <w:p w14:paraId="39A3B2B1" w14:textId="270DF684" w:rsidR="008C2107" w:rsidRDefault="008C2107" w:rsidP="00A808AE">
      <w:pPr>
        <w:pStyle w:val="a3"/>
        <w:ind w:left="1276" w:right="141"/>
        <w:rPr>
          <w:color w:val="34383D"/>
          <w:sz w:val="28"/>
          <w:szCs w:val="28"/>
          <w:lang w:val="ru-RU"/>
        </w:rPr>
      </w:pPr>
      <w:bookmarkStart w:id="0" w:name="_GoBack"/>
      <w:bookmarkEnd w:id="0"/>
      <w:r w:rsidRPr="00E42B14">
        <w:rPr>
          <w:color w:val="34383D"/>
          <w:sz w:val="28"/>
          <w:szCs w:val="28"/>
          <w:lang w:val="ru-RU"/>
        </w:rPr>
        <w:lastRenderedPageBreak/>
        <w:t>нормативным актом Учреждения;</w:t>
      </w:r>
    </w:p>
    <w:p w14:paraId="7F5D2CFF" w14:textId="02D8630E" w:rsidR="008C2107" w:rsidRDefault="00F35F6B" w:rsidP="00F76B50">
      <w:pPr>
        <w:tabs>
          <w:tab w:val="left" w:pos="1592"/>
        </w:tabs>
        <w:ind w:left="1276" w:right="137" w:firstLine="567"/>
        <w:jc w:val="both"/>
        <w:rPr>
          <w:color w:val="33363D"/>
          <w:sz w:val="28"/>
          <w:szCs w:val="28"/>
          <w:lang w:val="ru-RU"/>
        </w:rPr>
      </w:pPr>
      <w:r>
        <w:rPr>
          <w:color w:val="34383D"/>
          <w:sz w:val="28"/>
          <w:szCs w:val="28"/>
          <w:lang w:val="ru-RU"/>
        </w:rPr>
        <w:t>8</w:t>
      </w:r>
      <w:r w:rsidRPr="00E42B14">
        <w:rPr>
          <w:color w:val="34383D"/>
          <w:sz w:val="28"/>
          <w:szCs w:val="28"/>
          <w:lang w:val="ru-RU"/>
        </w:rPr>
        <w:t>. Комиссия не рассматривает сообщения о преступлениях и административных правонарушениях, а также анонимные сообщения</w:t>
      </w:r>
      <w:r w:rsidRPr="00E42B14">
        <w:rPr>
          <w:color w:val="34383D"/>
          <w:w w:val="95"/>
          <w:sz w:val="28"/>
          <w:szCs w:val="28"/>
          <w:lang w:val="ru-RU"/>
        </w:rPr>
        <w:t>.</w:t>
      </w:r>
    </w:p>
    <w:p w14:paraId="5959A7FD" w14:textId="28957D99" w:rsidR="00F35F6B" w:rsidRPr="00E42B14" w:rsidRDefault="00F35F6B" w:rsidP="00F35F6B">
      <w:pPr>
        <w:pStyle w:val="a4"/>
        <w:tabs>
          <w:tab w:val="left" w:pos="1740"/>
        </w:tabs>
        <w:ind w:right="118" w:firstLine="577"/>
        <w:rPr>
          <w:color w:val="33363D"/>
          <w:sz w:val="28"/>
          <w:szCs w:val="28"/>
          <w:lang w:val="ru-RU"/>
        </w:rPr>
      </w:pPr>
      <w:r>
        <w:rPr>
          <w:color w:val="33363D"/>
          <w:w w:val="105"/>
          <w:sz w:val="28"/>
          <w:szCs w:val="28"/>
          <w:lang w:val="ru-RU"/>
        </w:rPr>
        <w:t xml:space="preserve">9. </w:t>
      </w:r>
      <w:r w:rsidRPr="00E42B14">
        <w:rPr>
          <w:color w:val="33363D"/>
          <w:w w:val="105"/>
          <w:sz w:val="28"/>
          <w:szCs w:val="28"/>
          <w:lang w:val="ru-RU"/>
        </w:rPr>
        <w:t xml:space="preserve">На заседании Комиссии </w:t>
      </w:r>
      <w:r>
        <w:rPr>
          <w:color w:val="33363D"/>
          <w:w w:val="105"/>
          <w:sz w:val="28"/>
          <w:szCs w:val="28"/>
          <w:lang w:val="ru-RU"/>
        </w:rPr>
        <w:t xml:space="preserve">могут </w:t>
      </w:r>
      <w:r w:rsidRPr="00E42B14">
        <w:rPr>
          <w:color w:val="33363D"/>
          <w:w w:val="105"/>
          <w:sz w:val="28"/>
          <w:szCs w:val="28"/>
          <w:lang w:val="ru-RU"/>
        </w:rPr>
        <w:t>заслушиват</w:t>
      </w:r>
      <w:r>
        <w:rPr>
          <w:color w:val="33363D"/>
          <w:w w:val="105"/>
          <w:sz w:val="28"/>
          <w:szCs w:val="28"/>
          <w:lang w:val="ru-RU"/>
        </w:rPr>
        <w:t>ь</w:t>
      </w:r>
      <w:r w:rsidRPr="00E42B14">
        <w:rPr>
          <w:color w:val="33363D"/>
          <w:w w:val="105"/>
          <w:sz w:val="28"/>
          <w:szCs w:val="28"/>
          <w:lang w:val="ru-RU"/>
        </w:rPr>
        <w:t>ся пояснения работника Учреждения</w:t>
      </w:r>
      <w:r w:rsidRPr="00E42B14">
        <w:rPr>
          <w:color w:val="4B5059"/>
          <w:spacing w:val="-6"/>
          <w:w w:val="105"/>
          <w:sz w:val="28"/>
          <w:szCs w:val="28"/>
          <w:lang w:val="ru-RU"/>
        </w:rPr>
        <w:t>,</w:t>
      </w:r>
      <w:r w:rsidRPr="00E42B14">
        <w:rPr>
          <w:color w:val="4B5059"/>
          <w:spacing w:val="50"/>
          <w:w w:val="105"/>
          <w:sz w:val="28"/>
          <w:szCs w:val="28"/>
          <w:lang w:val="ru-RU"/>
        </w:rPr>
        <w:t xml:space="preserve"> </w:t>
      </w:r>
      <w:r w:rsidRPr="00E42B14">
        <w:rPr>
          <w:color w:val="33363D"/>
          <w:w w:val="105"/>
          <w:sz w:val="28"/>
          <w:szCs w:val="28"/>
          <w:lang w:val="ru-RU"/>
        </w:rPr>
        <w:t>иных лиц, рассматриват</w:t>
      </w:r>
      <w:r>
        <w:rPr>
          <w:color w:val="33363D"/>
          <w:w w:val="105"/>
          <w:sz w:val="28"/>
          <w:szCs w:val="28"/>
          <w:lang w:val="ru-RU"/>
        </w:rPr>
        <w:t>ь</w:t>
      </w:r>
      <w:r w:rsidRPr="00E42B14">
        <w:rPr>
          <w:color w:val="33363D"/>
          <w:w w:val="105"/>
          <w:sz w:val="28"/>
          <w:szCs w:val="28"/>
          <w:lang w:val="ru-RU"/>
        </w:rPr>
        <w:t>ся материалы по существу вынесенных</w:t>
      </w:r>
      <w:r w:rsidRPr="00E42B14">
        <w:rPr>
          <w:color w:val="33363D"/>
          <w:spacing w:val="-30"/>
          <w:w w:val="105"/>
          <w:sz w:val="28"/>
          <w:szCs w:val="28"/>
          <w:lang w:val="ru-RU"/>
        </w:rPr>
        <w:t xml:space="preserve"> </w:t>
      </w:r>
      <w:r w:rsidRPr="00E42B14">
        <w:rPr>
          <w:color w:val="33363D"/>
          <w:w w:val="105"/>
          <w:sz w:val="28"/>
          <w:szCs w:val="28"/>
          <w:lang w:val="ru-RU"/>
        </w:rPr>
        <w:t>на</w:t>
      </w:r>
      <w:r w:rsidRPr="00E42B14">
        <w:rPr>
          <w:color w:val="33363D"/>
          <w:spacing w:val="-39"/>
          <w:w w:val="105"/>
          <w:sz w:val="28"/>
          <w:szCs w:val="28"/>
          <w:lang w:val="ru-RU"/>
        </w:rPr>
        <w:t xml:space="preserve"> </w:t>
      </w:r>
      <w:r w:rsidRPr="00E42B14">
        <w:rPr>
          <w:color w:val="33363D"/>
          <w:w w:val="105"/>
          <w:sz w:val="28"/>
          <w:szCs w:val="28"/>
          <w:lang w:val="ru-RU"/>
        </w:rPr>
        <w:t>данное</w:t>
      </w:r>
      <w:r w:rsidRPr="00E42B14">
        <w:rPr>
          <w:color w:val="33363D"/>
          <w:spacing w:val="-32"/>
          <w:w w:val="105"/>
          <w:sz w:val="28"/>
          <w:szCs w:val="28"/>
          <w:lang w:val="ru-RU"/>
        </w:rPr>
        <w:t xml:space="preserve"> </w:t>
      </w:r>
      <w:r w:rsidRPr="00E42B14">
        <w:rPr>
          <w:color w:val="33363D"/>
          <w:w w:val="105"/>
          <w:sz w:val="28"/>
          <w:szCs w:val="28"/>
          <w:lang w:val="ru-RU"/>
        </w:rPr>
        <w:t>заседание</w:t>
      </w:r>
      <w:r w:rsidRPr="00E42B14">
        <w:rPr>
          <w:color w:val="33363D"/>
          <w:spacing w:val="-35"/>
          <w:w w:val="105"/>
          <w:sz w:val="28"/>
          <w:szCs w:val="28"/>
          <w:lang w:val="ru-RU"/>
        </w:rPr>
        <w:t xml:space="preserve"> </w:t>
      </w:r>
      <w:r w:rsidRPr="00E42B14">
        <w:rPr>
          <w:color w:val="33363D"/>
          <w:spacing w:val="-10"/>
          <w:w w:val="105"/>
          <w:sz w:val="28"/>
          <w:szCs w:val="28"/>
          <w:lang w:val="ru-RU"/>
        </w:rPr>
        <w:t>вопросов</w:t>
      </w:r>
      <w:r w:rsidRPr="00E42B14">
        <w:rPr>
          <w:color w:val="4B5059"/>
          <w:spacing w:val="-10"/>
          <w:w w:val="105"/>
          <w:sz w:val="28"/>
          <w:szCs w:val="28"/>
          <w:lang w:val="ru-RU"/>
        </w:rPr>
        <w:t>,</w:t>
      </w:r>
      <w:r w:rsidRPr="00E42B14">
        <w:rPr>
          <w:color w:val="4B5059"/>
          <w:spacing w:val="-36"/>
          <w:w w:val="105"/>
          <w:sz w:val="28"/>
          <w:szCs w:val="28"/>
          <w:lang w:val="ru-RU"/>
        </w:rPr>
        <w:t xml:space="preserve"> </w:t>
      </w:r>
      <w:r w:rsidRPr="00E42B14">
        <w:rPr>
          <w:color w:val="33363D"/>
          <w:w w:val="105"/>
          <w:sz w:val="28"/>
          <w:szCs w:val="28"/>
          <w:lang w:val="ru-RU"/>
        </w:rPr>
        <w:t>а</w:t>
      </w:r>
      <w:r w:rsidRPr="00E42B14">
        <w:rPr>
          <w:color w:val="33363D"/>
          <w:spacing w:val="-39"/>
          <w:w w:val="105"/>
          <w:sz w:val="28"/>
          <w:szCs w:val="28"/>
          <w:lang w:val="ru-RU"/>
        </w:rPr>
        <w:t xml:space="preserve"> </w:t>
      </w:r>
      <w:r w:rsidRPr="00E42B14">
        <w:rPr>
          <w:color w:val="33363D"/>
          <w:w w:val="105"/>
          <w:sz w:val="28"/>
          <w:szCs w:val="28"/>
          <w:lang w:val="ru-RU"/>
        </w:rPr>
        <w:t>также</w:t>
      </w:r>
      <w:r w:rsidRPr="00E42B14">
        <w:rPr>
          <w:color w:val="33363D"/>
          <w:spacing w:val="-35"/>
          <w:w w:val="105"/>
          <w:sz w:val="28"/>
          <w:szCs w:val="28"/>
          <w:lang w:val="ru-RU"/>
        </w:rPr>
        <w:t xml:space="preserve"> </w:t>
      </w:r>
      <w:r w:rsidRPr="00E42B14">
        <w:rPr>
          <w:color w:val="33363D"/>
          <w:w w:val="105"/>
          <w:sz w:val="28"/>
          <w:szCs w:val="28"/>
          <w:lang w:val="ru-RU"/>
        </w:rPr>
        <w:t>дополнительные</w:t>
      </w:r>
      <w:r w:rsidRPr="00E42B14">
        <w:rPr>
          <w:color w:val="33363D"/>
          <w:spacing w:val="-37"/>
          <w:w w:val="105"/>
          <w:sz w:val="28"/>
          <w:szCs w:val="28"/>
          <w:lang w:val="ru-RU"/>
        </w:rPr>
        <w:t xml:space="preserve"> </w:t>
      </w:r>
      <w:r w:rsidRPr="00E42B14">
        <w:rPr>
          <w:color w:val="33363D"/>
          <w:w w:val="105"/>
          <w:sz w:val="28"/>
          <w:szCs w:val="28"/>
          <w:lang w:val="ru-RU"/>
        </w:rPr>
        <w:t>материалы.</w:t>
      </w:r>
    </w:p>
    <w:p w14:paraId="45BC653A" w14:textId="4F38D619" w:rsidR="008C2107" w:rsidRPr="0036005B" w:rsidRDefault="00F35F6B" w:rsidP="00011C1C">
      <w:pPr>
        <w:pStyle w:val="a4"/>
        <w:tabs>
          <w:tab w:val="left" w:pos="1667"/>
        </w:tabs>
        <w:ind w:left="1267" w:right="117" w:firstLine="576"/>
        <w:rPr>
          <w:color w:val="33363D"/>
          <w:sz w:val="28"/>
          <w:szCs w:val="28"/>
          <w:lang w:val="ru-RU"/>
        </w:rPr>
      </w:pPr>
      <w:r>
        <w:rPr>
          <w:color w:val="33363D"/>
          <w:sz w:val="28"/>
          <w:szCs w:val="28"/>
          <w:lang w:val="ru-RU"/>
        </w:rPr>
        <w:t xml:space="preserve">10. </w:t>
      </w:r>
      <w:r w:rsidRPr="00E42B14">
        <w:rPr>
          <w:color w:val="33363D"/>
          <w:sz w:val="28"/>
          <w:szCs w:val="28"/>
          <w:lang w:val="ru-RU"/>
        </w:rPr>
        <w:t>Члены Комиссии и лица, участвовавшие в ее заседании, не вправе разглашать сведения</w:t>
      </w:r>
      <w:r w:rsidRPr="00E42B14">
        <w:rPr>
          <w:color w:val="4B5059"/>
          <w:sz w:val="28"/>
          <w:szCs w:val="28"/>
          <w:lang w:val="ru-RU"/>
        </w:rPr>
        <w:t>,</w:t>
      </w:r>
      <w:r w:rsidRPr="00E42B14">
        <w:rPr>
          <w:color w:val="33363D"/>
          <w:sz w:val="28"/>
          <w:szCs w:val="28"/>
          <w:lang w:val="ru-RU"/>
        </w:rPr>
        <w:t xml:space="preserve"> ставшие им известными в ходе работы</w:t>
      </w:r>
      <w:r w:rsidRPr="00E42B14">
        <w:rPr>
          <w:color w:val="33363D"/>
          <w:spacing w:val="10"/>
          <w:sz w:val="28"/>
          <w:szCs w:val="28"/>
          <w:lang w:val="ru-RU"/>
        </w:rPr>
        <w:t xml:space="preserve"> </w:t>
      </w:r>
      <w:r w:rsidRPr="00E42B14">
        <w:rPr>
          <w:color w:val="33363D"/>
          <w:sz w:val="28"/>
          <w:szCs w:val="28"/>
          <w:lang w:val="ru-RU"/>
        </w:rPr>
        <w:t>Комиссии.</w:t>
      </w:r>
    </w:p>
    <w:p w14:paraId="42C6CE9B" w14:textId="39995697" w:rsidR="0036005B" w:rsidRPr="00E42B14" w:rsidRDefault="0036005B" w:rsidP="0036005B">
      <w:pPr>
        <w:pStyle w:val="a4"/>
        <w:tabs>
          <w:tab w:val="left" w:pos="1675"/>
        </w:tabs>
        <w:ind w:left="1276" w:right="135" w:firstLine="567"/>
        <w:rPr>
          <w:color w:val="33363D"/>
          <w:sz w:val="28"/>
          <w:szCs w:val="28"/>
          <w:lang w:val="ru-RU"/>
        </w:rPr>
      </w:pPr>
      <w:r>
        <w:rPr>
          <w:color w:val="33363D"/>
          <w:sz w:val="28"/>
          <w:szCs w:val="28"/>
          <w:lang w:val="ru-RU"/>
        </w:rPr>
        <w:t>1</w:t>
      </w:r>
      <w:r w:rsidR="00011C1C">
        <w:rPr>
          <w:color w:val="33363D"/>
          <w:sz w:val="28"/>
          <w:szCs w:val="28"/>
          <w:lang w:val="ru-RU"/>
        </w:rPr>
        <w:t>1</w:t>
      </w:r>
      <w:r>
        <w:rPr>
          <w:color w:val="33363D"/>
          <w:sz w:val="28"/>
          <w:szCs w:val="28"/>
          <w:lang w:val="ru-RU"/>
        </w:rPr>
        <w:t xml:space="preserve">. </w:t>
      </w:r>
      <w:r w:rsidRPr="00E42B14">
        <w:rPr>
          <w:color w:val="33363D"/>
          <w:sz w:val="28"/>
          <w:szCs w:val="28"/>
          <w:lang w:val="ru-RU"/>
        </w:rPr>
        <w:t>Решения Комиссии, принимаются простым большинством голосов присутствующих на заседании членов</w:t>
      </w:r>
      <w:r w:rsidRPr="00E42B14">
        <w:rPr>
          <w:color w:val="33363D"/>
          <w:spacing w:val="-1"/>
          <w:sz w:val="28"/>
          <w:szCs w:val="28"/>
          <w:lang w:val="ru-RU"/>
        </w:rPr>
        <w:t xml:space="preserve"> </w:t>
      </w:r>
      <w:r w:rsidRPr="00E42B14">
        <w:rPr>
          <w:color w:val="33363D"/>
          <w:sz w:val="28"/>
          <w:szCs w:val="28"/>
          <w:lang w:val="ru-RU"/>
        </w:rPr>
        <w:t>комиссии.</w:t>
      </w:r>
    </w:p>
    <w:p w14:paraId="33C1441D" w14:textId="50D30FD0" w:rsidR="0036005B" w:rsidRPr="0036005B" w:rsidRDefault="0036005B" w:rsidP="0036005B">
      <w:pPr>
        <w:pStyle w:val="a4"/>
        <w:tabs>
          <w:tab w:val="left" w:pos="1691"/>
        </w:tabs>
        <w:ind w:left="1276" w:right="138" w:firstLine="567"/>
        <w:rPr>
          <w:color w:val="33363D"/>
          <w:sz w:val="28"/>
          <w:szCs w:val="28"/>
          <w:lang w:val="ru-RU"/>
        </w:rPr>
      </w:pPr>
      <w:r>
        <w:rPr>
          <w:color w:val="33363D"/>
          <w:sz w:val="28"/>
          <w:szCs w:val="28"/>
          <w:lang w:val="ru-RU"/>
        </w:rPr>
        <w:t>1</w:t>
      </w:r>
      <w:r w:rsidR="00011C1C">
        <w:rPr>
          <w:color w:val="33363D"/>
          <w:sz w:val="28"/>
          <w:szCs w:val="28"/>
          <w:lang w:val="ru-RU"/>
        </w:rPr>
        <w:t>2</w:t>
      </w:r>
      <w:r>
        <w:rPr>
          <w:color w:val="33363D"/>
          <w:sz w:val="28"/>
          <w:szCs w:val="28"/>
          <w:lang w:val="ru-RU"/>
        </w:rPr>
        <w:t xml:space="preserve">. </w:t>
      </w:r>
      <w:r w:rsidRPr="00E42B14">
        <w:rPr>
          <w:color w:val="33363D"/>
          <w:sz w:val="28"/>
          <w:szCs w:val="28"/>
          <w:lang w:val="ru-RU"/>
        </w:rPr>
        <w:t xml:space="preserve">Решения комиссии оформляются Протоколом, который подписывают члены Комиссии, принимающие участие в ее заседании. </w:t>
      </w:r>
      <w:r w:rsidRPr="0036005B">
        <w:rPr>
          <w:color w:val="33363D"/>
          <w:sz w:val="28"/>
          <w:szCs w:val="28"/>
          <w:lang w:val="ru-RU"/>
        </w:rPr>
        <w:t xml:space="preserve">Решения </w:t>
      </w:r>
      <w:r w:rsidRPr="0036005B">
        <w:rPr>
          <w:color w:val="33363D"/>
          <w:spacing w:val="-3"/>
          <w:sz w:val="28"/>
          <w:szCs w:val="28"/>
          <w:lang w:val="ru-RU"/>
        </w:rPr>
        <w:t>Комиссии</w:t>
      </w:r>
      <w:r w:rsidRPr="0036005B">
        <w:rPr>
          <w:color w:val="4B5059"/>
          <w:spacing w:val="-3"/>
          <w:sz w:val="28"/>
          <w:szCs w:val="28"/>
          <w:lang w:val="ru-RU"/>
        </w:rPr>
        <w:t xml:space="preserve">, </w:t>
      </w:r>
      <w:r w:rsidRPr="0036005B">
        <w:rPr>
          <w:color w:val="33363D"/>
          <w:sz w:val="28"/>
          <w:szCs w:val="28"/>
          <w:lang w:val="ru-RU"/>
        </w:rPr>
        <w:t>для директора Учреждения носят рекомендательный</w:t>
      </w:r>
      <w:r w:rsidRPr="0036005B">
        <w:rPr>
          <w:color w:val="33363D"/>
          <w:spacing w:val="8"/>
          <w:sz w:val="28"/>
          <w:szCs w:val="28"/>
          <w:lang w:val="ru-RU"/>
        </w:rPr>
        <w:t xml:space="preserve"> </w:t>
      </w:r>
      <w:r w:rsidRPr="0036005B">
        <w:rPr>
          <w:color w:val="33363D"/>
          <w:sz w:val="28"/>
          <w:szCs w:val="28"/>
          <w:lang w:val="ru-RU"/>
        </w:rPr>
        <w:t>характер.</w:t>
      </w:r>
    </w:p>
    <w:p w14:paraId="17F123A3" w14:textId="7C7F2F21" w:rsidR="0036005B" w:rsidRPr="0036005B" w:rsidRDefault="0036005B" w:rsidP="0036005B">
      <w:pPr>
        <w:tabs>
          <w:tab w:val="left" w:pos="1625"/>
        </w:tabs>
        <w:ind w:left="1276" w:firstLine="567"/>
        <w:jc w:val="both"/>
        <w:rPr>
          <w:color w:val="33363D"/>
          <w:sz w:val="28"/>
          <w:szCs w:val="28"/>
          <w:lang w:val="ru-RU"/>
        </w:rPr>
      </w:pPr>
      <w:r>
        <w:rPr>
          <w:color w:val="33363D"/>
          <w:sz w:val="28"/>
          <w:szCs w:val="28"/>
          <w:lang w:val="ru-RU"/>
        </w:rPr>
        <w:t>1</w:t>
      </w:r>
      <w:r w:rsidR="00011C1C">
        <w:rPr>
          <w:color w:val="33363D"/>
          <w:sz w:val="28"/>
          <w:szCs w:val="28"/>
          <w:lang w:val="ru-RU"/>
        </w:rPr>
        <w:t>3</w:t>
      </w:r>
      <w:r>
        <w:rPr>
          <w:color w:val="33363D"/>
          <w:sz w:val="28"/>
          <w:szCs w:val="28"/>
          <w:lang w:val="ru-RU"/>
        </w:rPr>
        <w:t xml:space="preserve">. </w:t>
      </w:r>
      <w:r w:rsidRPr="0036005B">
        <w:rPr>
          <w:color w:val="33363D"/>
          <w:sz w:val="28"/>
          <w:szCs w:val="28"/>
          <w:lang w:val="ru-RU"/>
        </w:rPr>
        <w:t>В Протоколе заседания Комиссии</w:t>
      </w:r>
      <w:r w:rsidRPr="0036005B">
        <w:rPr>
          <w:color w:val="33363D"/>
          <w:spacing w:val="13"/>
          <w:sz w:val="28"/>
          <w:szCs w:val="28"/>
          <w:lang w:val="ru-RU"/>
        </w:rPr>
        <w:t xml:space="preserve"> </w:t>
      </w:r>
      <w:r w:rsidRPr="0036005B">
        <w:rPr>
          <w:color w:val="33363D"/>
          <w:sz w:val="28"/>
          <w:szCs w:val="28"/>
          <w:lang w:val="ru-RU"/>
        </w:rPr>
        <w:t>указываются</w:t>
      </w:r>
      <w:r w:rsidR="00E43FAE">
        <w:rPr>
          <w:color w:val="33363D"/>
          <w:sz w:val="28"/>
          <w:szCs w:val="28"/>
          <w:lang w:val="ru-RU"/>
        </w:rPr>
        <w:t>:</w:t>
      </w:r>
    </w:p>
    <w:p w14:paraId="6D2D34D6" w14:textId="1A5817DB" w:rsidR="0036005B" w:rsidRPr="00E42B14" w:rsidRDefault="0036005B" w:rsidP="00E43FAE">
      <w:pPr>
        <w:pStyle w:val="a3"/>
        <w:ind w:left="1276" w:right="127" w:firstLine="567"/>
        <w:rPr>
          <w:sz w:val="28"/>
          <w:szCs w:val="28"/>
          <w:lang w:val="ru-RU"/>
        </w:rPr>
      </w:pPr>
      <w:r w:rsidRPr="00E42B14">
        <w:rPr>
          <w:color w:val="33363D"/>
          <w:sz w:val="28"/>
          <w:szCs w:val="28"/>
          <w:lang w:val="ru-RU"/>
        </w:rPr>
        <w:t>а) дата заседания Комиссии, фамилии, имена, отчества членов Комиссии и других лиц</w:t>
      </w:r>
      <w:r w:rsidRPr="00E42B14">
        <w:rPr>
          <w:color w:val="4B5059"/>
          <w:sz w:val="28"/>
          <w:szCs w:val="28"/>
          <w:lang w:val="ru-RU"/>
        </w:rPr>
        <w:t xml:space="preserve">, </w:t>
      </w:r>
      <w:r w:rsidRPr="00E42B14">
        <w:rPr>
          <w:color w:val="33363D"/>
          <w:sz w:val="28"/>
          <w:szCs w:val="28"/>
          <w:lang w:val="ru-RU"/>
        </w:rPr>
        <w:t>присутствующих на заседании</w:t>
      </w:r>
      <w:r w:rsidR="00E43FAE">
        <w:rPr>
          <w:color w:val="33363D"/>
          <w:sz w:val="28"/>
          <w:szCs w:val="28"/>
          <w:lang w:val="ru-RU"/>
        </w:rPr>
        <w:t>;</w:t>
      </w:r>
    </w:p>
    <w:p w14:paraId="7A50F45E" w14:textId="60AC4ACC" w:rsidR="0036005B" w:rsidRPr="0036005B" w:rsidRDefault="00E43FAE" w:rsidP="00E43FAE">
      <w:pPr>
        <w:pStyle w:val="a3"/>
        <w:ind w:left="1266" w:right="130" w:firstLine="577"/>
        <w:rPr>
          <w:sz w:val="28"/>
          <w:szCs w:val="28"/>
          <w:lang w:val="ru-RU"/>
        </w:rPr>
      </w:pPr>
      <w:r w:rsidRPr="00E42B1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2C661FE" wp14:editId="4CBE6733">
                <wp:simplePos x="0" y="0"/>
                <wp:positionH relativeFrom="leftMargin">
                  <wp:align>right</wp:align>
                </wp:positionH>
                <wp:positionV relativeFrom="paragraph">
                  <wp:posOffset>944880</wp:posOffset>
                </wp:positionV>
                <wp:extent cx="217805" cy="943610"/>
                <wp:effectExtent l="0" t="0" r="0" b="0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17805" cy="943610"/>
                          <a:chOff x="-8" y="341"/>
                          <a:chExt cx="10952" cy="3600"/>
                        </a:xfrm>
                      </wpg:grpSpPr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5" y="39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39">
                            <a:solidFill>
                              <a:srgbClr val="8387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" y="3870"/>
                            <a:ext cx="10927" cy="0"/>
                          </a:xfrm>
                          <a:prstGeom prst="line">
                            <a:avLst/>
                          </a:prstGeom>
                          <a:noFill/>
                          <a:ln w="15633">
                            <a:solidFill>
                              <a:srgbClr val="6770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285B3" id="Group 6" o:spid="_x0000_s1026" style="position:absolute;margin-left:-34.05pt;margin-top:74.4pt;width:17.15pt;height:74.3pt;flip:x;z-index:-251653632;mso-position-horizontal:right;mso-position-horizontal-relative:left-margin-area" coordorigin="-8,341" coordsize="10952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zMeAIAANsGAAAOAAAAZHJzL2Uyb0RvYy54bWy8lctu3CAUhveV+g6IfeNbMvZY8WSRWxdp&#10;EynpAzAY26gYEJDxzNv3AJ7JpZUqpepsLOAczuX7AZ9fbEeBNsxYrmSDs5MUIyaparnsG/zj6eZL&#10;hZF1RLZEKMkavGMWX6w+fzqfdM1yNSjRMoMgiLT1pBs8OKfrJLF0YCOxJ0ozCcZOmZE4mJo+aQ2Z&#10;IPookjxNF8mkTKuNosxaWL2KRrwK8buOUXffdZY5JBoMtbnwNeG79t9kdU7q3hA9cDqXQT5QxUi4&#10;hKSHUFfEEfRs+G+hRk6NsqpzJ1SNieo6TlnoAbrJ0nfd3Br1rEMvfT31+oAJ0L7j9OGw9PvmwSDe&#10;NjjPMJJkBI1CWrTwbCbd1+Bya/SjfjCxQRjeKfrTgjl5b/fzPjqj9fRNtRCOPDsV2Gw7M6JOcP0V&#10;TkpYgf7RNoixO4jBtg5RWMyzskrPMKJgWp4Wi2wWiw6gqN/ljxbYitMsqkiH63lrli7P8rizWKRh&#10;X0Jqn34ueS7R9wfHzr6Qtf9G9nEgmgXBrMe2Jwu1RLJ3XDJURbDB41JGqnQrZ6pIqsuByJ6FWE87&#10;DQRDg8D61RY/sSDJnyl7oWa2OSD0lJZ5EJTUe75wGzzat3RIrY11t0yNyA8aLKDiIBXZ3FnnJX9x&#10;8VmkuuFChFskJJqg1iovlmGHVYK33ur9rOnXl8KgDYGLWBUVaOsxQLQ3bj7pFbFD9AumKC7cBNmG&#10;NAMj7fU8doSLOIZAQgZ1I5co7Vq1uwfj88xCH0vx4o3i5VEVP42CV+V8YfaCw63Iy/8k+tmiKP4i&#10;+qIs0zKQOL7o4Z2CFzQcuPm190/063k4JC//pNUvAAAA//8DAFBLAwQUAAYACAAAACEARAYfl90A&#10;AAAHAQAADwAAAGRycy9kb3ducmV2LnhtbEyPwU7DMBBE70j8g7WVuFGnrUXbEKeqkEAIcSGFqkc3&#10;XhKLeB3Fbhv+nuUEx9lZzbwpNqPvxBmH6AJpmE0zEEh1sI4aDe+7x9sViJgMWdMFQg3fGGFTXl8V&#10;JrfhQm94rlIjOIRibjS0KfW5lLFu0Zs4DT0Se59h8CaxHBppB3PhcN/JeZbdSW8ccUNrenxosf6q&#10;Tl7Dx9YpVPvDy2tWIz5beXiqnNL6ZjJu70EkHNPfM/ziMzqUzHQMJ7JRdBp4SOKrWvEAthdqAeKo&#10;Yb5eKpBlIf/zlz8AAAD//wMAUEsBAi0AFAAGAAgAAAAhALaDOJL+AAAA4QEAABMAAAAAAAAAAAAA&#10;AAAAAAAAAFtDb250ZW50X1R5cGVzXS54bWxQSwECLQAUAAYACAAAACEAOP0h/9YAAACUAQAACwAA&#10;AAAAAAAAAAAAAAAvAQAAX3JlbHMvLnJlbHNQSwECLQAUAAYACAAAACEAyU3czHgCAADbBgAADgAA&#10;AAAAAAAAAAAAAAAuAgAAZHJzL2Uyb0RvYy54bWxQSwECLQAUAAYACAAAACEARAYfl90AAAAHAQAA&#10;DwAAAAAAAAAAAAAAAADSBAAAZHJzL2Rvd25yZXYueG1sUEsFBgAAAAAEAAQA8wAAANwFAAAAAA==&#10;">
                <v:line id="Line 8" o:spid="_x0000_s1027" style="position:absolute;visibility:visible;mso-wrap-style:square" from="25,3926" to="25,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9gkxQAAANsAAAAPAAAAZHJzL2Rvd25yZXYueG1sRI9BS8NA&#10;FITvgv9heYIXaTdGbGvsthShpYdeGm3p8ZF9ZoPZtyH7bOO/dwWhx2FmvmHmy8G36kx9bAIbeBxn&#10;oIirYBuuDXy8r0czUFGQLbaBycAPRVgubm/mWNhw4T2dS6lVgnAs0IAT6QqtY+XIYxyHjjh5n6H3&#10;KEn2tbY9XhLctzrPson22HBacNjRm6Pqq/z2BnAn9mlzOq5fnleylenBbR52e2Pu74bVKyihQa7h&#10;//bWGshz+PuSfoBe/AIAAP//AwBQSwECLQAUAAYACAAAACEA2+H2y+4AAACFAQAAEwAAAAAAAAAA&#10;AAAAAAAAAAAAW0NvbnRlbnRfVHlwZXNdLnhtbFBLAQItABQABgAIAAAAIQBa9CxbvwAAABUBAAAL&#10;AAAAAAAAAAAAAAAAAB8BAABfcmVscy8ucmVsc1BLAQItABQABgAIAAAAIQAy99gkxQAAANsAAAAP&#10;AAAAAAAAAAAAAAAAAAcCAABkcnMvZG93bnJldi54bWxQSwUGAAAAAAMAAwC3AAAA+QIAAAAA&#10;" strokecolor="#838780" strokeweight=".50664mm"/>
                <v:line id="Line 7" o:spid="_x0000_s1028" style="position:absolute;visibility:visible;mso-wrap-style:square" from="4,3870" to="10931,3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dbKxQAAANsAAAAPAAAAZHJzL2Rvd25yZXYueG1sRI9Ba8JA&#10;FITvhf6H5RW81U0VW4luQlsRingxetDbI/vMBrNvY3bV1F/fLRR6HGbmG2ae97YRV+p87VjByzAB&#10;QVw6XXOlYLddPk9B+ICssXFMCr7JQ549Pswx1e7GG7oWoRIRwj5FBSaENpXSl4Ys+qFriaN3dJ3F&#10;EGVXSd3hLcJtI0dJ8iot1hwXDLb0aag8FRerYL+4l4vizUykbFYf5/Nk7fVhrdTgqX+fgQjUh//w&#10;X/tLKxiN4fdL/AEy+wEAAP//AwBQSwECLQAUAAYACAAAACEA2+H2y+4AAACFAQAAEwAAAAAAAAAA&#10;AAAAAAAAAAAAW0NvbnRlbnRfVHlwZXNdLnhtbFBLAQItABQABgAIAAAAIQBa9CxbvwAAABUBAAAL&#10;AAAAAAAAAAAAAAAAAB8BAABfcmVscy8ucmVsc1BLAQItABQABgAIAAAAIQAWFdbKxQAAANsAAAAP&#10;AAAAAAAAAAAAAAAAAAcCAABkcnMvZG93bnJldi54bWxQSwUGAAAAAAMAAwC3AAAA+QIAAAAA&#10;" strokecolor="#677077" strokeweight=".43425mm"/>
                <w10:wrap anchorx="margin"/>
              </v:group>
            </w:pict>
          </mc:Fallback>
        </mc:AlternateContent>
      </w:r>
      <w:r>
        <w:rPr>
          <w:color w:val="33363D"/>
          <w:sz w:val="28"/>
          <w:szCs w:val="28"/>
          <w:lang w:val="ru-RU"/>
        </w:rPr>
        <w:t>б</w:t>
      </w:r>
      <w:r w:rsidR="0036005B" w:rsidRPr="00E42B14">
        <w:rPr>
          <w:color w:val="33363D"/>
          <w:sz w:val="28"/>
          <w:szCs w:val="28"/>
          <w:lang w:val="ru-RU"/>
        </w:rPr>
        <w:t xml:space="preserve">) формулировка каждого из рассматриваемых на заседании Комиссии вопросов с указанием фамилии, имени, отчества, должности работника Учреждения, в отношении которого рассматривается вопрос о соблюдении требований к служебному поведению </w:t>
      </w:r>
      <w:r w:rsidR="0036005B" w:rsidRPr="0036005B">
        <w:rPr>
          <w:color w:val="33363D"/>
          <w:sz w:val="28"/>
          <w:szCs w:val="28"/>
          <w:lang w:val="ru-RU"/>
        </w:rPr>
        <w:t>и (или) требований об урегулировании конфликта интересов;</w:t>
      </w:r>
    </w:p>
    <w:p w14:paraId="0EBBB974" w14:textId="535A83B2" w:rsidR="0036005B" w:rsidRPr="00E42B14" w:rsidRDefault="0036005B" w:rsidP="00E43FAE">
      <w:pPr>
        <w:pStyle w:val="a3"/>
        <w:ind w:left="1263" w:right="130" w:firstLine="580"/>
        <w:rPr>
          <w:sz w:val="28"/>
          <w:szCs w:val="28"/>
          <w:lang w:val="ru-RU"/>
        </w:rPr>
      </w:pPr>
      <w:r w:rsidRPr="00E42B14">
        <w:rPr>
          <w:color w:val="33363D"/>
          <w:sz w:val="28"/>
          <w:szCs w:val="28"/>
          <w:lang w:val="ru-RU"/>
        </w:rPr>
        <w:t>в) предъявляемые к работнику Учреждения претензии</w:t>
      </w:r>
      <w:r w:rsidRPr="00E42B14">
        <w:rPr>
          <w:color w:val="4B5059"/>
          <w:sz w:val="28"/>
          <w:szCs w:val="28"/>
          <w:lang w:val="ru-RU"/>
        </w:rPr>
        <w:t xml:space="preserve">, </w:t>
      </w:r>
      <w:r w:rsidRPr="00E42B14">
        <w:rPr>
          <w:color w:val="33363D"/>
          <w:sz w:val="28"/>
          <w:szCs w:val="28"/>
          <w:lang w:val="ru-RU"/>
        </w:rPr>
        <w:t>материалы, на которых они основываются;</w:t>
      </w:r>
    </w:p>
    <w:p w14:paraId="16857F02" w14:textId="77777777" w:rsidR="00E43FAE" w:rsidRPr="00E42B14" w:rsidRDefault="00E43FAE" w:rsidP="00E43FAE">
      <w:pPr>
        <w:pStyle w:val="a3"/>
        <w:ind w:left="1316" w:right="141" w:firstLine="527"/>
        <w:rPr>
          <w:sz w:val="28"/>
          <w:szCs w:val="28"/>
          <w:lang w:val="ru-RU"/>
        </w:rPr>
      </w:pPr>
      <w:r w:rsidRPr="00E42B14">
        <w:rPr>
          <w:color w:val="34383D"/>
          <w:sz w:val="28"/>
          <w:szCs w:val="28"/>
          <w:lang w:val="ru-RU"/>
        </w:rPr>
        <w:t>г) содержание пояснений работника Учреждения и других лиц по существу предъявляемы</w:t>
      </w:r>
      <w:r w:rsidRPr="00E42B14">
        <w:rPr>
          <w:color w:val="4B5059"/>
          <w:sz w:val="28"/>
          <w:szCs w:val="28"/>
          <w:lang w:val="ru-RU"/>
        </w:rPr>
        <w:t xml:space="preserve">х </w:t>
      </w:r>
      <w:r w:rsidRPr="00E42B14">
        <w:rPr>
          <w:color w:val="34383D"/>
          <w:sz w:val="28"/>
          <w:szCs w:val="28"/>
          <w:lang w:val="ru-RU"/>
        </w:rPr>
        <w:t>претензий;</w:t>
      </w:r>
    </w:p>
    <w:p w14:paraId="1A663231" w14:textId="77777777" w:rsidR="00E43FAE" w:rsidRPr="00E42B14" w:rsidRDefault="00E43FAE" w:rsidP="00E43FAE">
      <w:pPr>
        <w:pStyle w:val="a3"/>
        <w:ind w:left="1315" w:right="141" w:firstLine="528"/>
        <w:rPr>
          <w:sz w:val="28"/>
          <w:szCs w:val="28"/>
          <w:lang w:val="ru-RU"/>
        </w:rPr>
      </w:pPr>
      <w:r w:rsidRPr="00E42B14">
        <w:rPr>
          <w:color w:val="34383D"/>
          <w:sz w:val="28"/>
          <w:szCs w:val="28"/>
          <w:lang w:val="ru-RU"/>
        </w:rPr>
        <w:t>д) фамилии, имена, отчества выступающих на заседании лиц и краткое изложение их выступлений;</w:t>
      </w:r>
    </w:p>
    <w:p w14:paraId="5DA039B2" w14:textId="77777777" w:rsidR="00E43FAE" w:rsidRPr="00E42B14" w:rsidRDefault="00E43FAE" w:rsidP="00E43FAE">
      <w:pPr>
        <w:pStyle w:val="a3"/>
        <w:ind w:left="1316" w:right="141" w:firstLine="527"/>
        <w:rPr>
          <w:sz w:val="28"/>
          <w:szCs w:val="28"/>
          <w:lang w:val="ru-RU"/>
        </w:rPr>
      </w:pPr>
      <w:r w:rsidRPr="00E42B14">
        <w:rPr>
          <w:color w:val="34383D"/>
          <w:sz w:val="28"/>
          <w:szCs w:val="28"/>
          <w:lang w:val="ru-RU"/>
        </w:rPr>
        <w:t>е) источник информации, содержащий основания для проведения заседания Комиссии, дата поступления информации в Учреждение;</w:t>
      </w:r>
    </w:p>
    <w:p w14:paraId="66D24ED5" w14:textId="77777777" w:rsidR="00E43FAE" w:rsidRPr="00E42B14" w:rsidRDefault="00E43FAE" w:rsidP="00E43FAE">
      <w:pPr>
        <w:pStyle w:val="a3"/>
        <w:ind w:left="1319" w:right="141" w:firstLine="524"/>
        <w:rPr>
          <w:sz w:val="28"/>
          <w:szCs w:val="28"/>
          <w:lang w:val="ru-RU"/>
        </w:rPr>
      </w:pPr>
      <w:r w:rsidRPr="00E42B14">
        <w:rPr>
          <w:color w:val="34383D"/>
          <w:sz w:val="28"/>
          <w:szCs w:val="28"/>
          <w:lang w:val="ru-RU"/>
        </w:rPr>
        <w:t>ж) другие сведения;</w:t>
      </w:r>
    </w:p>
    <w:p w14:paraId="2D27342C" w14:textId="77777777" w:rsidR="00E43FAE" w:rsidRPr="00E42B14" w:rsidRDefault="00E43FAE" w:rsidP="00E43FAE">
      <w:pPr>
        <w:pStyle w:val="a3"/>
        <w:ind w:left="1314" w:right="141" w:firstLine="529"/>
        <w:rPr>
          <w:sz w:val="28"/>
          <w:szCs w:val="28"/>
          <w:lang w:val="ru-RU"/>
        </w:rPr>
      </w:pPr>
      <w:r w:rsidRPr="00E42B14">
        <w:rPr>
          <w:color w:val="34383D"/>
          <w:sz w:val="28"/>
          <w:szCs w:val="28"/>
          <w:lang w:val="ru-RU"/>
        </w:rPr>
        <w:t>з) результаты голосования;</w:t>
      </w:r>
    </w:p>
    <w:p w14:paraId="540939F3" w14:textId="77777777" w:rsidR="00E43FAE" w:rsidRPr="00E42B14" w:rsidRDefault="00E43FAE" w:rsidP="00E43FAE">
      <w:pPr>
        <w:pStyle w:val="a3"/>
        <w:ind w:left="1316" w:right="141" w:firstLine="527"/>
        <w:rPr>
          <w:sz w:val="28"/>
          <w:szCs w:val="28"/>
          <w:lang w:val="ru-RU"/>
        </w:rPr>
      </w:pPr>
      <w:r w:rsidRPr="00E42B14">
        <w:rPr>
          <w:color w:val="34383D"/>
          <w:sz w:val="28"/>
          <w:szCs w:val="28"/>
          <w:lang w:val="ru-RU"/>
        </w:rPr>
        <w:t>и) решение и обоснование его принятия.</w:t>
      </w:r>
    </w:p>
    <w:p w14:paraId="7A9F318C" w14:textId="4F732D60" w:rsidR="00E43FAE" w:rsidRPr="00E42B14" w:rsidRDefault="00E43FAE" w:rsidP="00E43FAE">
      <w:pPr>
        <w:pStyle w:val="a4"/>
        <w:tabs>
          <w:tab w:val="left" w:pos="1709"/>
        </w:tabs>
        <w:ind w:left="1320" w:right="141" w:firstLine="523"/>
        <w:rPr>
          <w:color w:val="34383D"/>
          <w:sz w:val="28"/>
          <w:szCs w:val="28"/>
          <w:lang w:val="ru-RU"/>
        </w:rPr>
      </w:pPr>
      <w:r>
        <w:rPr>
          <w:color w:val="34383D"/>
          <w:sz w:val="28"/>
          <w:szCs w:val="28"/>
          <w:lang w:val="ru-RU"/>
        </w:rPr>
        <w:t>1</w:t>
      </w:r>
      <w:r w:rsidR="00011C1C">
        <w:rPr>
          <w:color w:val="34383D"/>
          <w:sz w:val="28"/>
          <w:szCs w:val="28"/>
          <w:lang w:val="ru-RU"/>
        </w:rPr>
        <w:t>4</w:t>
      </w:r>
      <w:r>
        <w:rPr>
          <w:color w:val="34383D"/>
          <w:sz w:val="28"/>
          <w:szCs w:val="28"/>
          <w:lang w:val="ru-RU"/>
        </w:rPr>
        <w:t xml:space="preserve">. </w:t>
      </w:r>
      <w:r w:rsidRPr="00E42B14">
        <w:rPr>
          <w:color w:val="34383D"/>
          <w:sz w:val="28"/>
          <w:szCs w:val="28"/>
          <w:lang w:val="ru-RU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</w:t>
      </w:r>
      <w:r w:rsidRPr="00E42B14">
        <w:rPr>
          <w:color w:val="34383D"/>
          <w:spacing w:val="-29"/>
          <w:sz w:val="28"/>
          <w:szCs w:val="28"/>
          <w:lang w:val="ru-RU"/>
        </w:rPr>
        <w:t xml:space="preserve"> </w:t>
      </w:r>
      <w:r w:rsidRPr="00E42B14">
        <w:rPr>
          <w:color w:val="34383D"/>
          <w:sz w:val="28"/>
          <w:szCs w:val="28"/>
          <w:lang w:val="ru-RU"/>
        </w:rPr>
        <w:t>Учреждения.</w:t>
      </w:r>
    </w:p>
    <w:p w14:paraId="118D1DFF" w14:textId="77777777" w:rsidR="00011C1C" w:rsidRDefault="00011C1C" w:rsidP="00011C1C">
      <w:pPr>
        <w:tabs>
          <w:tab w:val="left" w:pos="1592"/>
        </w:tabs>
        <w:ind w:left="1276" w:right="137" w:firstLine="567"/>
        <w:jc w:val="both"/>
        <w:rPr>
          <w:color w:val="33363D"/>
          <w:sz w:val="28"/>
          <w:szCs w:val="28"/>
          <w:lang w:val="ru-RU"/>
        </w:rPr>
      </w:pPr>
      <w:r>
        <w:rPr>
          <w:color w:val="33363D"/>
          <w:sz w:val="28"/>
          <w:szCs w:val="28"/>
          <w:lang w:val="ru-RU"/>
        </w:rPr>
        <w:t xml:space="preserve">15. </w:t>
      </w:r>
      <w:r>
        <w:rPr>
          <w:color w:val="33363D"/>
          <w:sz w:val="28"/>
          <w:szCs w:val="28"/>
          <w:lang w:val="ru-RU"/>
        </w:rPr>
        <w:t xml:space="preserve">Порядок раскрытия конфликта интересов, порядок его урегулирования и другие вопросы, связанные с деятельностью Комиссии установлены Положением о конфликте интересов ГКУ РО «Центр социальных выплат Рязанской области». </w:t>
      </w:r>
    </w:p>
    <w:p w14:paraId="6DAE26AA" w14:textId="168BF044" w:rsidR="00817749" w:rsidRPr="00011C1C" w:rsidRDefault="00AF248C" w:rsidP="00011C1C">
      <w:pPr>
        <w:tabs>
          <w:tab w:val="left" w:pos="1592"/>
        </w:tabs>
        <w:ind w:right="137"/>
        <w:jc w:val="both"/>
        <w:rPr>
          <w:color w:val="33363D"/>
          <w:sz w:val="28"/>
          <w:szCs w:val="28"/>
          <w:lang w:val="ru-RU"/>
        </w:rPr>
        <w:sectPr w:rsidR="00817749" w:rsidRPr="00011C1C" w:rsidSect="00A808AE">
          <w:type w:val="continuous"/>
          <w:pgSz w:w="12240" w:h="16840"/>
          <w:pgMar w:top="540" w:right="900" w:bottom="0" w:left="0" w:header="720" w:footer="720" w:gutter="0"/>
          <w:cols w:space="720"/>
        </w:sectPr>
      </w:pPr>
      <w:r w:rsidRPr="00E42B14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2CB0C6BF" wp14:editId="14C56668">
                <wp:simplePos x="0" y="0"/>
                <wp:positionH relativeFrom="page">
                  <wp:posOffset>1303020</wp:posOffset>
                </wp:positionH>
                <wp:positionV relativeFrom="paragraph">
                  <wp:posOffset>186055</wp:posOffset>
                </wp:positionV>
                <wp:extent cx="2999740" cy="0"/>
                <wp:effectExtent l="7620" t="10160" r="12065" b="889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10343">
                          <a:solidFill>
                            <a:srgbClr val="606B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AFDC9" id="Line 1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6pt,14.65pt" to="338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yrIQIAAEQEAAAOAAAAZHJzL2Uyb0RvYy54bWysU02P2jAQvVfqf7ByhySQ5SMirNoEeqEt&#10;0m5/gLEdYtWxLdsQUNX/3rFD0NJeqqoXZ5yZefNm5nn1fGkFOjNjuZJFlI6TCDFJFOXyWETfXrej&#10;RYSsw5JioSQroiuz0fP6/btVp3M2UY0SlBkEINLmnS6ixjmdx7ElDWuxHSvNJDhrZVrs4GqOMTW4&#10;A/RWxJMkmcWdMlQbRZi18LfqndE64Nc1I+5rXVvmkCgi4ObCacJ58Ge8XuH8aLBuOLnRwP/AosVc&#10;QtE7VIUdRifD/4BqOTHKqtqNiWpjVdecsNADdJMmv3Xz0mDNQi8wHKvvY7L/D5Z8Oe8N4hR2l0VI&#10;4hZ2tOOSofTJz6bTNoeQUu6N745c5IveKfLdIqnKBssjCxxfrxryUp8RP6T4i9VQ4dB9VhRi8Mmp&#10;MKhLbVoPCSNAl7CP630f7OIQgZ+T5XI5z2BtZPDFOB8StbHuE1Mt8kYRCSAdgPF5Z50ngvMhxNeR&#10;asuFCOsWEnXANplm05BhleDUe32cNcdDKQw6Y1DMLJl9nAeRANpDmIeusG36uODqtWTUSdJQpmGY&#10;bm62w1z0NgAJ6QtBk0D0ZvVa+bFMlpvFZpGNsslsM8qSqhp92JbZaLZN50/VtCrLKv3pOadZ3nBK&#10;mfS0B92m2d/p4vaCesXdlXsfUPyIHiYJZIdvIB227BfbS+Sg6HVvhu2DVEPw7Vn5t/D2Dvbbx7/+&#10;BQAA//8DAFBLAwQUAAYACAAAACEAaNcbdt0AAAAJAQAADwAAAGRycy9kb3ducmV2LnhtbEyPTU+E&#10;MBCG7yb+h2ZMvGzcIgqLSNkYjQe9GFcv3mZpF4h0Stqy4L93jAe9zceTd56ptosdxNH40DtScLlO&#10;QBhqnO6pVfD+9nhRgAgRSePgyCj4MgG29elJhaV2M72a4y62gkMolKigi3EspQxNZyyGtRsN8e7g&#10;vMXIrW+l9jhzuB1kmiS5tNgTX+hwNPedaT53k1Xw8bB6QZ0++SxzxVxcH3DVTM9KnZ8td7cgolni&#10;Hww/+qwONTvt3UQ6iEFBmmQpo1zcXIFgIN9schD734GsK/n/g/obAAD//wMAUEsBAi0AFAAGAAgA&#10;AAAhALaDOJL+AAAA4QEAABMAAAAAAAAAAAAAAAAAAAAAAFtDb250ZW50X1R5cGVzXS54bWxQSwEC&#10;LQAUAAYACAAAACEAOP0h/9YAAACUAQAACwAAAAAAAAAAAAAAAAAvAQAAX3JlbHMvLnJlbHNQSwEC&#10;LQAUAAYACAAAACEA0DiMqyECAABEBAAADgAAAAAAAAAAAAAAAAAuAgAAZHJzL2Uyb0RvYy54bWxQ&#10;SwECLQAUAAYACAAAACEAaNcbdt0AAAAJAQAADwAAAAAAAAAAAAAAAAB7BAAAZHJzL2Rvd25yZXYu&#10;eG1sUEsFBgAAAAAEAAQA8wAAAIUFAAAAAA==&#10;" strokecolor="#606b70" strokeweight=".28731mm">
                <w10:wrap type="topAndBottom" anchorx="page"/>
              </v:line>
            </w:pict>
          </mc:Fallback>
        </mc:AlternateContent>
      </w:r>
    </w:p>
    <w:p w14:paraId="044F8867" w14:textId="3101B562" w:rsidR="00817749" w:rsidRPr="00E42B14" w:rsidRDefault="00817749" w:rsidP="00E43FAE">
      <w:pPr>
        <w:pStyle w:val="a3"/>
        <w:ind w:right="130"/>
        <w:rPr>
          <w:sz w:val="28"/>
          <w:szCs w:val="28"/>
          <w:lang w:val="ru-RU"/>
        </w:rPr>
        <w:sectPr w:rsidR="00817749" w:rsidRPr="00E42B14">
          <w:pgSz w:w="12240" w:h="16840"/>
          <w:pgMar w:top="0" w:right="780" w:bottom="0" w:left="0" w:header="720" w:footer="720" w:gutter="0"/>
          <w:cols w:space="720"/>
        </w:sectPr>
      </w:pPr>
    </w:p>
    <w:p w14:paraId="02418477" w14:textId="71200062" w:rsidR="00E43FAE" w:rsidRPr="00E43FAE" w:rsidRDefault="00E43FAE" w:rsidP="00011C1C">
      <w:pPr>
        <w:pStyle w:val="a3"/>
        <w:jc w:val="left"/>
        <w:rPr>
          <w:color w:val="34383D"/>
          <w:lang w:val="ru-RU"/>
        </w:rPr>
      </w:pPr>
    </w:p>
    <w:sectPr w:rsidR="00E43FAE" w:rsidRPr="00E43FAE">
      <w:pgSz w:w="12240" w:h="16840"/>
      <w:pgMar w:top="420" w:right="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66D2"/>
    <w:multiLevelType w:val="hybridMultilevel"/>
    <w:tmpl w:val="CC1E428C"/>
    <w:lvl w:ilvl="0" w:tplc="4F5253CC">
      <w:start w:val="1"/>
      <w:numFmt w:val="decimal"/>
      <w:lvlText w:val="%1."/>
      <w:lvlJc w:val="left"/>
      <w:pPr>
        <w:ind w:left="1397" w:hanging="260"/>
        <w:jc w:val="right"/>
      </w:pPr>
      <w:rPr>
        <w:rFonts w:hint="default"/>
        <w:w w:val="97"/>
      </w:rPr>
    </w:lvl>
    <w:lvl w:ilvl="1" w:tplc="39446CB6">
      <w:numFmt w:val="bullet"/>
      <w:lvlText w:val="•"/>
      <w:lvlJc w:val="left"/>
      <w:pPr>
        <w:ind w:left="2402" w:hanging="260"/>
      </w:pPr>
      <w:rPr>
        <w:rFonts w:hint="default"/>
      </w:rPr>
    </w:lvl>
    <w:lvl w:ilvl="2" w:tplc="EE8ADF34">
      <w:numFmt w:val="bullet"/>
      <w:lvlText w:val="•"/>
      <w:lvlJc w:val="left"/>
      <w:pPr>
        <w:ind w:left="3412" w:hanging="260"/>
      </w:pPr>
      <w:rPr>
        <w:rFonts w:hint="default"/>
      </w:rPr>
    </w:lvl>
    <w:lvl w:ilvl="3" w:tplc="5C4E8714">
      <w:numFmt w:val="bullet"/>
      <w:lvlText w:val="•"/>
      <w:lvlJc w:val="left"/>
      <w:pPr>
        <w:ind w:left="4422" w:hanging="260"/>
      </w:pPr>
      <w:rPr>
        <w:rFonts w:hint="default"/>
      </w:rPr>
    </w:lvl>
    <w:lvl w:ilvl="4" w:tplc="7C0A0F86">
      <w:numFmt w:val="bullet"/>
      <w:lvlText w:val="•"/>
      <w:lvlJc w:val="left"/>
      <w:pPr>
        <w:ind w:left="5432" w:hanging="260"/>
      </w:pPr>
      <w:rPr>
        <w:rFonts w:hint="default"/>
      </w:rPr>
    </w:lvl>
    <w:lvl w:ilvl="5" w:tplc="FDE27E80">
      <w:numFmt w:val="bullet"/>
      <w:lvlText w:val="•"/>
      <w:lvlJc w:val="left"/>
      <w:pPr>
        <w:ind w:left="6442" w:hanging="260"/>
      </w:pPr>
      <w:rPr>
        <w:rFonts w:hint="default"/>
      </w:rPr>
    </w:lvl>
    <w:lvl w:ilvl="6" w:tplc="6706D666">
      <w:numFmt w:val="bullet"/>
      <w:lvlText w:val="•"/>
      <w:lvlJc w:val="left"/>
      <w:pPr>
        <w:ind w:left="7452" w:hanging="260"/>
      </w:pPr>
      <w:rPr>
        <w:rFonts w:hint="default"/>
      </w:rPr>
    </w:lvl>
    <w:lvl w:ilvl="7" w:tplc="AF18B014">
      <w:numFmt w:val="bullet"/>
      <w:lvlText w:val="•"/>
      <w:lvlJc w:val="left"/>
      <w:pPr>
        <w:ind w:left="8462" w:hanging="260"/>
      </w:pPr>
      <w:rPr>
        <w:rFonts w:hint="default"/>
      </w:rPr>
    </w:lvl>
    <w:lvl w:ilvl="8" w:tplc="806C338A">
      <w:numFmt w:val="bullet"/>
      <w:lvlText w:val="•"/>
      <w:lvlJc w:val="left"/>
      <w:pPr>
        <w:ind w:left="9472" w:hanging="260"/>
      </w:pPr>
      <w:rPr>
        <w:rFonts w:hint="default"/>
      </w:rPr>
    </w:lvl>
  </w:abstractNum>
  <w:abstractNum w:abstractNumId="1" w15:restartNumberingAfterBreak="0">
    <w:nsid w:val="364003AB"/>
    <w:multiLevelType w:val="hybridMultilevel"/>
    <w:tmpl w:val="AE046038"/>
    <w:lvl w:ilvl="0" w:tplc="A3F44122">
      <w:start w:val="11"/>
      <w:numFmt w:val="decimal"/>
      <w:lvlText w:val="%1."/>
      <w:lvlJc w:val="left"/>
      <w:pPr>
        <w:ind w:left="1476" w:hanging="351"/>
        <w:jc w:val="right"/>
      </w:pPr>
      <w:rPr>
        <w:rFonts w:hint="default"/>
        <w:w w:val="96"/>
      </w:rPr>
    </w:lvl>
    <w:lvl w:ilvl="1" w:tplc="08E47A06">
      <w:numFmt w:val="bullet"/>
      <w:lvlText w:val="•"/>
      <w:lvlJc w:val="left"/>
      <w:pPr>
        <w:ind w:left="2556" w:hanging="351"/>
      </w:pPr>
      <w:rPr>
        <w:rFonts w:hint="default"/>
      </w:rPr>
    </w:lvl>
    <w:lvl w:ilvl="2" w:tplc="CAF48886">
      <w:numFmt w:val="bullet"/>
      <w:lvlText w:val="•"/>
      <w:lvlJc w:val="left"/>
      <w:pPr>
        <w:ind w:left="3632" w:hanging="351"/>
      </w:pPr>
      <w:rPr>
        <w:rFonts w:hint="default"/>
      </w:rPr>
    </w:lvl>
    <w:lvl w:ilvl="3" w:tplc="E89C445E">
      <w:numFmt w:val="bullet"/>
      <w:lvlText w:val="•"/>
      <w:lvlJc w:val="left"/>
      <w:pPr>
        <w:ind w:left="4708" w:hanging="351"/>
      </w:pPr>
      <w:rPr>
        <w:rFonts w:hint="default"/>
      </w:rPr>
    </w:lvl>
    <w:lvl w:ilvl="4" w:tplc="4AA4CFD4">
      <w:numFmt w:val="bullet"/>
      <w:lvlText w:val="•"/>
      <w:lvlJc w:val="left"/>
      <w:pPr>
        <w:ind w:left="5784" w:hanging="351"/>
      </w:pPr>
      <w:rPr>
        <w:rFonts w:hint="default"/>
      </w:rPr>
    </w:lvl>
    <w:lvl w:ilvl="5" w:tplc="97621BF4">
      <w:numFmt w:val="bullet"/>
      <w:lvlText w:val="•"/>
      <w:lvlJc w:val="left"/>
      <w:pPr>
        <w:ind w:left="6860" w:hanging="351"/>
      </w:pPr>
      <w:rPr>
        <w:rFonts w:hint="default"/>
      </w:rPr>
    </w:lvl>
    <w:lvl w:ilvl="6" w:tplc="CF36F922">
      <w:numFmt w:val="bullet"/>
      <w:lvlText w:val="•"/>
      <w:lvlJc w:val="left"/>
      <w:pPr>
        <w:ind w:left="7936" w:hanging="351"/>
      </w:pPr>
      <w:rPr>
        <w:rFonts w:hint="default"/>
      </w:rPr>
    </w:lvl>
    <w:lvl w:ilvl="7" w:tplc="352EA1E6">
      <w:numFmt w:val="bullet"/>
      <w:lvlText w:val="•"/>
      <w:lvlJc w:val="left"/>
      <w:pPr>
        <w:ind w:left="9012" w:hanging="351"/>
      </w:pPr>
      <w:rPr>
        <w:rFonts w:hint="default"/>
      </w:rPr>
    </w:lvl>
    <w:lvl w:ilvl="8" w:tplc="9BA0EBF8">
      <w:numFmt w:val="bullet"/>
      <w:lvlText w:val="•"/>
      <w:lvlJc w:val="left"/>
      <w:pPr>
        <w:ind w:left="10088" w:hanging="3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49"/>
    <w:rsid w:val="00011C1C"/>
    <w:rsid w:val="0036005B"/>
    <w:rsid w:val="00817749"/>
    <w:rsid w:val="008C2107"/>
    <w:rsid w:val="00A808AE"/>
    <w:rsid w:val="00AF248C"/>
    <w:rsid w:val="00B10535"/>
    <w:rsid w:val="00E42B14"/>
    <w:rsid w:val="00E43FAE"/>
    <w:rsid w:val="00F35F6B"/>
    <w:rsid w:val="00F7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D98B"/>
  <w15:docId w15:val="{AE0491C8-FA00-49F4-BFDB-3AD09EB7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6" w:firstLine="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08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8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2020-11-30T14:33:00Z</cp:lastPrinted>
  <dcterms:created xsi:type="dcterms:W3CDTF">2020-11-30T12:12:00Z</dcterms:created>
  <dcterms:modified xsi:type="dcterms:W3CDTF">2020-11-30T14:35:00Z</dcterms:modified>
</cp:coreProperties>
</file>